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D2" w:rsidRPr="00144FE7" w:rsidRDefault="00B60AD2" w:rsidP="00144FE7">
      <w:pPr>
        <w:jc w:val="center"/>
        <w:rPr>
          <w:rFonts w:ascii="Times New Roman" w:hAnsi="Times New Roman" w:cs="Times New Roman"/>
        </w:rPr>
      </w:pPr>
      <w:r w:rsidRPr="00144FE7">
        <w:rPr>
          <w:rFonts w:ascii="Times New Roman" w:hAnsi="Times New Roman" w:cs="Times New Roman"/>
        </w:rPr>
        <w:t>Памятка о порядке предоставления государственной услуги о признании социально ориентированной некоммерческой организации исполнителем общественно полезных услуг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Описание услуги</w:t>
      </w:r>
      <w:r w:rsidR="00144FE7">
        <w:rPr>
          <w:rFonts w:ascii="Times New Roman" w:hAnsi="Times New Roman" w:cs="Times New Roman"/>
          <w:sz w:val="28"/>
          <w:szCs w:val="28"/>
        </w:rPr>
        <w:t>:</w:t>
      </w:r>
    </w:p>
    <w:p w:rsidR="00B60AD2" w:rsidRPr="00144FE7" w:rsidRDefault="00B60AD2" w:rsidP="00144F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Предназначена для признания социально ориентированной некоммерческой организации (далее – организация) исполнителем общественно полезных услуг.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Кто может получить</w:t>
      </w:r>
      <w:r w:rsidR="00144FE7">
        <w:rPr>
          <w:rFonts w:ascii="Times New Roman" w:hAnsi="Times New Roman" w:cs="Times New Roman"/>
          <w:sz w:val="28"/>
          <w:szCs w:val="28"/>
        </w:rPr>
        <w:t>: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Заявителем при предоставлении государственной услуги является руководитель постоянно действующего руководящего (исполнительного) органа организации или иное лицо, имеющее право без доверенности действовать от ее имени.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Куда обратиться</w:t>
      </w:r>
      <w:r w:rsidR="00144FE7">
        <w:rPr>
          <w:rFonts w:ascii="Times New Roman" w:hAnsi="Times New Roman" w:cs="Times New Roman"/>
          <w:sz w:val="28"/>
          <w:szCs w:val="28"/>
        </w:rPr>
        <w:t>: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Алтай в отношении некоммерческих организаций, зарегистрированных на территории Республике Алтай: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межрегиональных, региональных и местных общественных организаций и движений;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региональных отделений международных, общероссийских и межрегиональных общественных организаций и движений;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религиозных организаций, образованных централизованными религиозными организациями, имеющими местные религиозные организации на территории одного субъекта Российской Федерации;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законом от 12.01.1996 № 7-ФЗ «О некоммерческих организациях».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Круг заявителей</w:t>
      </w:r>
      <w:r w:rsidR="00144FE7">
        <w:rPr>
          <w:rFonts w:ascii="Times New Roman" w:hAnsi="Times New Roman" w:cs="Times New Roman"/>
          <w:sz w:val="28"/>
          <w:szCs w:val="28"/>
        </w:rPr>
        <w:t>: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Заявителем при предоставлении государственной услуги является руководитель постоянно действующего руководящего (исполнительного) органа организации или иное лицо, имеющее право без доверенности действовать от ее имени.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 xml:space="preserve">- принятие решения о признании организации исполнителем общественно-полезных услуг и внесении сведений об организации в реестр некоммерческих организаций - исполнителей общественно полезных услуг (о </w:t>
      </w:r>
      <w:r w:rsidRPr="00144FE7">
        <w:rPr>
          <w:rFonts w:ascii="Times New Roman" w:hAnsi="Times New Roman" w:cs="Times New Roman"/>
          <w:sz w:val="28"/>
          <w:szCs w:val="28"/>
        </w:rPr>
        <w:lastRenderedPageBreak/>
        <w:t>внесении в реестр сведений об общественно полезных услугах, оказываемых организацией, ранее включенной в реестр);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прекращение предоставления государственной услуги по инициативе заявителя;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- решение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FE7">
        <w:rPr>
          <w:rFonts w:ascii="Times New Roman" w:hAnsi="Times New Roman" w:cs="Times New Roman"/>
          <w:sz w:val="28"/>
          <w:szCs w:val="28"/>
        </w:rPr>
        <w:t>Решение о признании организации исполнителем общественно полезных услуг</w:t>
      </w:r>
      <w:r w:rsidR="00144FE7">
        <w:rPr>
          <w:rFonts w:ascii="Times New Roman" w:hAnsi="Times New Roman" w:cs="Times New Roman"/>
          <w:sz w:val="28"/>
          <w:szCs w:val="28"/>
        </w:rPr>
        <w:t xml:space="preserve"> </w:t>
      </w:r>
      <w:r w:rsidRPr="00144FE7">
        <w:rPr>
          <w:rFonts w:ascii="Times New Roman" w:hAnsi="Times New Roman" w:cs="Times New Roman"/>
          <w:sz w:val="28"/>
          <w:szCs w:val="28"/>
        </w:rPr>
        <w:t>(о внесении в реестр сведений об общественно полезных услугах, оказываемых организацией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 ранее включенной в реестр) принимается в течение 13 рабочих дней со дня поступления документов</w:t>
      </w:r>
      <w:r w:rsidR="00144FE7">
        <w:rPr>
          <w:rFonts w:ascii="Times New Roman" w:hAnsi="Times New Roman" w:cs="Times New Roman"/>
          <w:sz w:val="28"/>
          <w:szCs w:val="28"/>
        </w:rPr>
        <w:t xml:space="preserve"> </w:t>
      </w:r>
      <w:r w:rsidRPr="00144FE7">
        <w:rPr>
          <w:rFonts w:ascii="Times New Roman" w:hAnsi="Times New Roman" w:cs="Times New Roman"/>
          <w:sz w:val="28"/>
          <w:szCs w:val="28"/>
        </w:rPr>
        <w:t>Уведомление о</w:t>
      </w:r>
      <w:proofErr w:type="gramEnd"/>
      <w:r w:rsidRPr="00144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FE7">
        <w:rPr>
          <w:rFonts w:ascii="Times New Roman" w:hAnsi="Times New Roman" w:cs="Times New Roman"/>
          <w:sz w:val="28"/>
          <w:szCs w:val="28"/>
        </w:rPr>
        <w:t>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издания распоряжения</w:t>
      </w:r>
      <w:r w:rsidR="00144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</w:t>
      </w:r>
      <w:r w:rsidR="00144FE7">
        <w:rPr>
          <w:rFonts w:ascii="Times New Roman" w:hAnsi="Times New Roman" w:cs="Times New Roman"/>
          <w:sz w:val="28"/>
          <w:szCs w:val="28"/>
        </w:rPr>
        <w:t>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В соответствии с пунктом 3 Правил принятия решения о признании организации исполнителем общественно полезных услуг, утвержденных постановлением Правительства Российской Федерации от 26.01.2017 № 89, для признания организации исполнителем общественно полезных услуг представляется заявление о признании организации исполнителем общественно полезных услуг по форме согласно приложению № 1 к Правилам принятия решения.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FE7">
        <w:rPr>
          <w:rFonts w:ascii="Times New Roman" w:hAnsi="Times New Roman" w:cs="Times New Roman"/>
          <w:sz w:val="28"/>
          <w:szCs w:val="28"/>
        </w:rPr>
        <w:t>В соответствии с пунктом 3(1) Правил принятия решения для дополнительного внесения в реестр сведений об общественно полезных услугах, оказываемых организацией, ранее включенной в реестр, не позднее 30 дней со дня истечения 2-летнего срока признания организации исполнителем общественно полезных услуг, представляется заявление о дополнительном внесении в реестр сведений об общественно полезных услугах, оказываемых организацией, ранее включенной в реестр, по форме</w:t>
      </w:r>
      <w:proofErr w:type="gramEnd"/>
      <w:r w:rsidRPr="00144FE7">
        <w:rPr>
          <w:rFonts w:ascii="Times New Roman" w:hAnsi="Times New Roman" w:cs="Times New Roman"/>
          <w:sz w:val="28"/>
          <w:szCs w:val="28"/>
        </w:rPr>
        <w:t xml:space="preserve"> согласно приложению № 4 к Правилам принятия решения.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11 Правил принятия решения 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представляется заявление о признании организации исполнителем общественно полезных услуг по форме согласно приложению № 1 к Правилам принятия решения.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Порядок предоставления документов, необходимых для предоставления услуги</w:t>
      </w:r>
      <w:r w:rsidR="00144F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4FE7">
        <w:rPr>
          <w:rFonts w:ascii="Times New Roman" w:hAnsi="Times New Roman" w:cs="Times New Roman"/>
          <w:sz w:val="28"/>
          <w:szCs w:val="28"/>
        </w:rPr>
        <w:t>лично (или иное лицо на основании доверенности, выданной заявителем);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направить документы почтовым отправлением с объявленной ценностью при его пересылке с описью вложения;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в форме электронных документов, подписанных усиленной квалифицированной электронной подписью, посредством сети «Интернет», в том числе через Единый портал государственных и муниципальных услуг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государственная пошлина или иная плата не взимаются.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может быть отказано, если: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не представлены (несвоевременно представлены) документы, предусмотренные пунктами 3, 3(1) и 11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организация включена в реестр некоммерческих организаций, выполняющих функции иностранного агента;</w:t>
      </w:r>
    </w:p>
    <w:p w:rsidR="00B60AD2" w:rsidRPr="00144FE7" w:rsidRDefault="00B60AD2" w:rsidP="00144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E7">
        <w:rPr>
          <w:rFonts w:ascii="Times New Roman" w:hAnsi="Times New Roman" w:cs="Times New Roman"/>
          <w:sz w:val="28"/>
          <w:szCs w:val="28"/>
        </w:rPr>
        <w:t>представлены документы, содержащие недостоверные сведения, либо документы оформлены в ненадлежащем порядке.</w:t>
      </w:r>
    </w:p>
    <w:sectPr w:rsidR="00B60AD2" w:rsidRPr="0014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C1"/>
    <w:rsid w:val="00023274"/>
    <w:rsid w:val="00144FE7"/>
    <w:rsid w:val="00355C7B"/>
    <w:rsid w:val="004D39C1"/>
    <w:rsid w:val="007D1EF7"/>
    <w:rsid w:val="00B05B36"/>
    <w:rsid w:val="00B455A2"/>
    <w:rsid w:val="00B6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Бараусова ТС</dc:creator>
  <cp:lastModifiedBy>Бараусова ТС</cp:lastModifiedBy>
  <cp:revision>6</cp:revision>
  <dcterms:created xsi:type="dcterms:W3CDTF">2023-01-19T09:20:00Z</dcterms:created>
  <dcterms:modified xsi:type="dcterms:W3CDTF">2023-01-19T09:45:00Z</dcterms:modified>
</cp:coreProperties>
</file>