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C79" w:rsidRDefault="00CB5C79" w:rsidP="00D74717">
      <w:pPr>
        <w:tabs>
          <w:tab w:val="left" w:pos="0"/>
        </w:tabs>
        <w:overflowPunct/>
        <w:autoSpaceDE/>
        <w:autoSpaceDN/>
        <w:adjustRightInd/>
        <w:spacing w:after="0" w:line="360" w:lineRule="auto"/>
        <w:contextualSpacing/>
        <w:rPr>
          <w:rFonts w:eastAsiaTheme="minorHAnsi"/>
          <w:sz w:val="28"/>
          <w:szCs w:val="28"/>
        </w:rPr>
      </w:pPr>
    </w:p>
    <w:p w:rsidR="00931B63" w:rsidRDefault="00931B63" w:rsidP="00931B63">
      <w:pPr>
        <w:spacing w:line="360" w:lineRule="auto"/>
        <w:rPr>
          <w:sz w:val="28"/>
          <w:szCs w:val="28"/>
        </w:rPr>
      </w:pPr>
    </w:p>
    <w:p w:rsidR="00E30CF7" w:rsidRDefault="00E30CF7" w:rsidP="00931B63">
      <w:pPr>
        <w:spacing w:line="360" w:lineRule="auto"/>
        <w:rPr>
          <w:sz w:val="28"/>
          <w:szCs w:val="28"/>
        </w:rPr>
      </w:pPr>
    </w:p>
    <w:p w:rsidR="00E30CF7" w:rsidRDefault="00E30CF7" w:rsidP="00931B63">
      <w:pPr>
        <w:spacing w:line="360" w:lineRule="auto"/>
        <w:rPr>
          <w:sz w:val="28"/>
          <w:szCs w:val="28"/>
        </w:rPr>
      </w:pPr>
    </w:p>
    <w:p w:rsidR="00E30CF7" w:rsidRDefault="00E30CF7" w:rsidP="00931B63">
      <w:pPr>
        <w:spacing w:line="360" w:lineRule="auto"/>
        <w:rPr>
          <w:sz w:val="28"/>
          <w:szCs w:val="28"/>
        </w:rPr>
      </w:pPr>
    </w:p>
    <w:p w:rsidR="00E30CF7" w:rsidRDefault="00E30CF7" w:rsidP="00931B63">
      <w:pPr>
        <w:spacing w:line="360" w:lineRule="auto"/>
        <w:rPr>
          <w:sz w:val="28"/>
          <w:szCs w:val="28"/>
        </w:rPr>
      </w:pPr>
    </w:p>
    <w:p w:rsidR="00931B63" w:rsidRDefault="00931B63" w:rsidP="00931B63">
      <w:pPr>
        <w:spacing w:line="360" w:lineRule="auto"/>
        <w:jc w:val="center"/>
        <w:rPr>
          <w:sz w:val="28"/>
          <w:szCs w:val="28"/>
        </w:rPr>
      </w:pPr>
      <w:r>
        <w:rPr>
          <w:noProof/>
          <w:lang w:eastAsia="ru-RU"/>
        </w:rPr>
        <w:drawing>
          <wp:inline distT="0" distB="0" distL="0" distR="0">
            <wp:extent cx="2385695" cy="2553970"/>
            <wp:effectExtent l="19050" t="0" r="0" b="0"/>
            <wp:docPr id="1" name="Рисунок 10" descr="minj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minjust"/>
                    <pic:cNvPicPr>
                      <a:picLocks noChangeAspect="1" noChangeArrowheads="1"/>
                    </pic:cNvPicPr>
                  </pic:nvPicPr>
                  <pic:blipFill>
                    <a:blip r:embed="rId8"/>
                    <a:srcRect/>
                    <a:stretch>
                      <a:fillRect/>
                    </a:stretch>
                  </pic:blipFill>
                  <pic:spPr bwMode="auto">
                    <a:xfrm>
                      <a:off x="0" y="0"/>
                      <a:ext cx="2385695" cy="2553970"/>
                    </a:xfrm>
                    <a:prstGeom prst="rect">
                      <a:avLst/>
                    </a:prstGeom>
                    <a:noFill/>
                    <a:ln w="9525">
                      <a:noFill/>
                      <a:miter lim="800000"/>
                      <a:headEnd/>
                      <a:tailEnd/>
                    </a:ln>
                  </pic:spPr>
                </pic:pic>
              </a:graphicData>
            </a:graphic>
          </wp:inline>
        </w:drawing>
      </w:r>
    </w:p>
    <w:p w:rsidR="00931B63" w:rsidRDefault="00931B63" w:rsidP="00931B63">
      <w:pPr>
        <w:spacing w:line="360" w:lineRule="auto"/>
        <w:rPr>
          <w:sz w:val="28"/>
          <w:szCs w:val="28"/>
        </w:rPr>
      </w:pPr>
    </w:p>
    <w:p w:rsidR="00931B63" w:rsidRDefault="00931B63" w:rsidP="00931B63">
      <w:pPr>
        <w:spacing w:line="360" w:lineRule="auto"/>
        <w:rPr>
          <w:sz w:val="28"/>
          <w:szCs w:val="28"/>
        </w:rPr>
      </w:pPr>
    </w:p>
    <w:p w:rsidR="00931B63" w:rsidRDefault="00931B63" w:rsidP="00931B63">
      <w:pPr>
        <w:spacing w:line="360" w:lineRule="auto"/>
        <w:rPr>
          <w:sz w:val="28"/>
          <w:szCs w:val="28"/>
        </w:rPr>
      </w:pPr>
    </w:p>
    <w:p w:rsidR="00E30CF7" w:rsidRDefault="00E30CF7" w:rsidP="00931B63">
      <w:pPr>
        <w:spacing w:line="360" w:lineRule="auto"/>
        <w:rPr>
          <w:sz w:val="28"/>
          <w:szCs w:val="28"/>
        </w:rPr>
      </w:pPr>
    </w:p>
    <w:p w:rsidR="00931B63" w:rsidRDefault="00931B63" w:rsidP="00931B63">
      <w:pPr>
        <w:spacing w:line="360" w:lineRule="auto"/>
        <w:jc w:val="center"/>
        <w:rPr>
          <w:sz w:val="28"/>
          <w:szCs w:val="28"/>
        </w:rPr>
      </w:pPr>
      <w:r>
        <w:rPr>
          <w:sz w:val="28"/>
          <w:szCs w:val="28"/>
        </w:rPr>
        <w:t>УПРАВЛЕНИЕ МИНИСТЕРСТВА ЮСТИЦИИ РОССИЙСКОЙ ФЕДЕРАЦИИ</w:t>
      </w:r>
    </w:p>
    <w:p w:rsidR="00931B63" w:rsidRDefault="00931B63" w:rsidP="00931B63">
      <w:pPr>
        <w:spacing w:line="360" w:lineRule="auto"/>
        <w:jc w:val="center"/>
        <w:rPr>
          <w:sz w:val="28"/>
          <w:szCs w:val="28"/>
        </w:rPr>
      </w:pPr>
      <w:r>
        <w:rPr>
          <w:sz w:val="28"/>
          <w:szCs w:val="28"/>
        </w:rPr>
        <w:t>ПО РЕСПУБЛИКЕ АЛТАЙ</w:t>
      </w:r>
    </w:p>
    <w:p w:rsidR="00931B63" w:rsidRDefault="00931B63" w:rsidP="00931B63">
      <w:pPr>
        <w:spacing w:line="360" w:lineRule="auto"/>
        <w:jc w:val="center"/>
        <w:rPr>
          <w:sz w:val="28"/>
          <w:szCs w:val="28"/>
        </w:rPr>
      </w:pPr>
    </w:p>
    <w:p w:rsidR="00931B63" w:rsidRDefault="00931B63" w:rsidP="00931B63">
      <w:pPr>
        <w:spacing w:line="360" w:lineRule="auto"/>
        <w:jc w:val="center"/>
        <w:rPr>
          <w:sz w:val="28"/>
          <w:szCs w:val="28"/>
        </w:rPr>
      </w:pPr>
      <w:r>
        <w:rPr>
          <w:sz w:val="28"/>
          <w:szCs w:val="28"/>
        </w:rPr>
        <w:t>ПРАВОВОЕ ПРОСВЕЩЕНИЕ НАСЕЛЕНИЯ</w:t>
      </w:r>
    </w:p>
    <w:p w:rsidR="00931B63" w:rsidRDefault="00931B63" w:rsidP="00931B63">
      <w:pPr>
        <w:spacing w:line="360" w:lineRule="auto"/>
        <w:rPr>
          <w:sz w:val="28"/>
          <w:szCs w:val="28"/>
        </w:rPr>
      </w:pPr>
    </w:p>
    <w:p w:rsidR="00931B63" w:rsidRDefault="00931B63" w:rsidP="00931B63">
      <w:pPr>
        <w:shd w:val="clear" w:color="auto" w:fill="FFFFFF"/>
        <w:spacing w:before="100" w:beforeAutospacing="1" w:after="300"/>
        <w:outlineLvl w:val="2"/>
        <w:rPr>
          <w:color w:val="000000"/>
          <w:sz w:val="28"/>
          <w:szCs w:val="28"/>
        </w:rPr>
      </w:pPr>
    </w:p>
    <w:p w:rsidR="00E30CF7" w:rsidRDefault="00E30CF7" w:rsidP="00931B63">
      <w:pPr>
        <w:shd w:val="clear" w:color="auto" w:fill="FFFFFF"/>
        <w:spacing w:before="100" w:beforeAutospacing="1" w:after="300"/>
        <w:outlineLvl w:val="2"/>
        <w:rPr>
          <w:color w:val="000000"/>
          <w:sz w:val="28"/>
          <w:szCs w:val="28"/>
        </w:rPr>
      </w:pPr>
    </w:p>
    <w:p w:rsidR="00E30CF7" w:rsidRDefault="00E30CF7">
      <w:pPr>
        <w:overflowPunct/>
        <w:autoSpaceDE/>
        <w:autoSpaceDN/>
        <w:adjustRightInd/>
        <w:spacing w:after="200" w:line="276" w:lineRule="auto"/>
        <w:jc w:val="left"/>
        <w:rPr>
          <w:color w:val="000000"/>
          <w:sz w:val="28"/>
          <w:szCs w:val="28"/>
        </w:rPr>
      </w:pPr>
      <w:r>
        <w:rPr>
          <w:color w:val="000000"/>
          <w:sz w:val="28"/>
          <w:szCs w:val="28"/>
        </w:rPr>
        <w:br w:type="page"/>
      </w:r>
    </w:p>
    <w:p w:rsidR="005F7850" w:rsidRDefault="005F7850" w:rsidP="00A43B0C">
      <w:pPr>
        <w:spacing w:before="100" w:beforeAutospacing="1" w:after="0"/>
        <w:ind w:firstLine="708"/>
        <w:jc w:val="center"/>
        <w:rPr>
          <w:b/>
          <w:bCs/>
          <w:color w:val="444444"/>
          <w:sz w:val="24"/>
          <w:szCs w:val="24"/>
          <w:lang w:eastAsia="ru-RU"/>
        </w:rPr>
      </w:pPr>
    </w:p>
    <w:p w:rsidR="004B2DE2" w:rsidRDefault="004B2DE2" w:rsidP="004B2DE2">
      <w:pPr>
        <w:spacing w:after="0"/>
        <w:jc w:val="center"/>
        <w:rPr>
          <w:b/>
          <w:sz w:val="28"/>
          <w:szCs w:val="28"/>
        </w:rPr>
      </w:pPr>
      <w:r w:rsidRPr="00947A40">
        <w:rPr>
          <w:b/>
          <w:sz w:val="28"/>
          <w:szCs w:val="28"/>
        </w:rPr>
        <w:t>Коррупция. Виды ко</w:t>
      </w:r>
      <w:r>
        <w:rPr>
          <w:b/>
          <w:sz w:val="28"/>
          <w:szCs w:val="28"/>
        </w:rPr>
        <w:t>ррупции и способы борьбы с ней.</w:t>
      </w:r>
    </w:p>
    <w:p w:rsidR="004B2DE2" w:rsidRPr="00947A40" w:rsidRDefault="004B2DE2" w:rsidP="004B2DE2">
      <w:pPr>
        <w:spacing w:after="0"/>
        <w:jc w:val="center"/>
        <w:rPr>
          <w:b/>
          <w:sz w:val="28"/>
          <w:szCs w:val="28"/>
        </w:rPr>
      </w:pPr>
    </w:p>
    <w:p w:rsidR="004B2DE2" w:rsidRPr="00665F23" w:rsidRDefault="004B2DE2" w:rsidP="004B2DE2">
      <w:pPr>
        <w:spacing w:after="0"/>
        <w:ind w:firstLine="708"/>
        <w:rPr>
          <w:sz w:val="28"/>
          <w:szCs w:val="28"/>
        </w:rPr>
      </w:pPr>
      <w:r w:rsidRPr="00665F23">
        <w:rPr>
          <w:sz w:val="28"/>
          <w:szCs w:val="28"/>
        </w:rPr>
        <w:t xml:space="preserve">В римском праве существовал термин </w:t>
      </w:r>
      <w:proofErr w:type="spellStart"/>
      <w:r w:rsidRPr="00665F23">
        <w:rPr>
          <w:sz w:val="28"/>
          <w:szCs w:val="28"/>
        </w:rPr>
        <w:t>corrumpire</w:t>
      </w:r>
      <w:proofErr w:type="spellEnd"/>
      <w:r w:rsidRPr="00665F23">
        <w:rPr>
          <w:sz w:val="28"/>
          <w:szCs w:val="28"/>
        </w:rPr>
        <w:t xml:space="preserve">, который являлся синонимом слов «разламывать», «портить», «разрушать», «повреждать», «подкупать» и одновременно обозначал любое должностное противоправное действие. </w:t>
      </w:r>
      <w:proofErr w:type="spellStart"/>
      <w:r w:rsidRPr="00665F23">
        <w:rPr>
          <w:sz w:val="28"/>
          <w:szCs w:val="28"/>
        </w:rPr>
        <w:t>Corrupt</w:t>
      </w:r>
      <w:proofErr w:type="spellEnd"/>
      <w:r w:rsidRPr="00665F23">
        <w:rPr>
          <w:sz w:val="28"/>
          <w:szCs w:val="28"/>
        </w:rPr>
        <w:t xml:space="preserve"> в переводе с английского развращенный, продажный, бесчестный, </w:t>
      </w:r>
      <w:proofErr w:type="spellStart"/>
      <w:proofErr w:type="gramStart"/>
      <w:r w:rsidRPr="00665F23">
        <w:rPr>
          <w:sz w:val="28"/>
          <w:szCs w:val="28"/>
        </w:rPr>
        <w:t>с</w:t>
      </w:r>
      <w:proofErr w:type="gramEnd"/>
      <w:r w:rsidRPr="00665F23">
        <w:rPr>
          <w:sz w:val="28"/>
          <w:szCs w:val="28"/>
        </w:rPr>
        <w:t>orruption</w:t>
      </w:r>
      <w:proofErr w:type="spellEnd"/>
      <w:r w:rsidRPr="00665F23">
        <w:rPr>
          <w:sz w:val="28"/>
          <w:szCs w:val="28"/>
        </w:rPr>
        <w:t xml:space="preserve"> порча, разложение, искажение, испорченность.</w:t>
      </w:r>
    </w:p>
    <w:p w:rsidR="004B2DE2" w:rsidRPr="00665F23" w:rsidRDefault="004B2DE2" w:rsidP="004B2DE2">
      <w:pPr>
        <w:spacing w:after="0"/>
        <w:ind w:firstLine="708"/>
        <w:rPr>
          <w:sz w:val="28"/>
          <w:szCs w:val="28"/>
        </w:rPr>
      </w:pPr>
      <w:proofErr w:type="gramStart"/>
      <w:r>
        <w:rPr>
          <w:sz w:val="28"/>
          <w:szCs w:val="28"/>
        </w:rPr>
        <w:t>В Федеральном законе №</w:t>
      </w:r>
      <w:r w:rsidRPr="00665F23">
        <w:rPr>
          <w:sz w:val="28"/>
          <w:szCs w:val="28"/>
        </w:rPr>
        <w:t xml:space="preserve"> 273ФЗ от 25 декабря 2008 г. «О противодействии коррупции» дано следующее определение коррупции: «а)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w:t>
      </w:r>
      <w:proofErr w:type="gramEnd"/>
      <w:r w:rsidRPr="00665F23">
        <w:rPr>
          <w:sz w:val="28"/>
          <w:szCs w:val="28"/>
        </w:rPr>
        <w:t xml:space="preserve"> для себя или для третьих лиц либо незаконное предоставление такой выгоды указанному лицу другими физическими лицами; б) совершение</w:t>
      </w:r>
      <w:r>
        <w:rPr>
          <w:sz w:val="28"/>
          <w:szCs w:val="28"/>
        </w:rPr>
        <w:t xml:space="preserve"> деяний, указанных в подпункте «а»</w:t>
      </w:r>
      <w:r w:rsidRPr="00665F23">
        <w:rPr>
          <w:sz w:val="28"/>
          <w:szCs w:val="28"/>
        </w:rPr>
        <w:t xml:space="preserve"> настоящего пункта, от имени или в интересах юридического лица».</w:t>
      </w:r>
    </w:p>
    <w:p w:rsidR="004B2DE2" w:rsidRDefault="004B2DE2" w:rsidP="004B2DE2">
      <w:pPr>
        <w:spacing w:after="0"/>
        <w:jc w:val="center"/>
        <w:rPr>
          <w:b/>
          <w:sz w:val="28"/>
          <w:szCs w:val="28"/>
        </w:rPr>
      </w:pPr>
    </w:p>
    <w:p w:rsidR="004B2DE2" w:rsidRDefault="004B2DE2" w:rsidP="004B2DE2">
      <w:pPr>
        <w:spacing w:after="0"/>
        <w:jc w:val="center"/>
        <w:rPr>
          <w:b/>
          <w:sz w:val="28"/>
          <w:szCs w:val="28"/>
        </w:rPr>
      </w:pPr>
      <w:r w:rsidRPr="00665F23">
        <w:rPr>
          <w:b/>
          <w:sz w:val="28"/>
          <w:szCs w:val="28"/>
        </w:rPr>
        <w:t>Виды коррупции.</w:t>
      </w:r>
    </w:p>
    <w:p w:rsidR="004B2DE2" w:rsidRPr="00665F23" w:rsidRDefault="004B2DE2" w:rsidP="004B2DE2">
      <w:pPr>
        <w:spacing w:after="0"/>
        <w:jc w:val="center"/>
        <w:rPr>
          <w:b/>
          <w:sz w:val="28"/>
          <w:szCs w:val="28"/>
        </w:rPr>
      </w:pPr>
    </w:p>
    <w:p w:rsidR="004B2DE2" w:rsidRPr="00665F23" w:rsidRDefault="004B2DE2" w:rsidP="004B2DE2">
      <w:pPr>
        <w:spacing w:after="0"/>
        <w:ind w:firstLine="708"/>
        <w:rPr>
          <w:sz w:val="28"/>
          <w:szCs w:val="28"/>
        </w:rPr>
      </w:pPr>
      <w:r w:rsidRPr="00665F23">
        <w:rPr>
          <w:sz w:val="28"/>
          <w:szCs w:val="28"/>
        </w:rPr>
        <w:t>Статья 4. Федерального</w:t>
      </w:r>
      <w:r>
        <w:rPr>
          <w:sz w:val="28"/>
          <w:szCs w:val="28"/>
        </w:rPr>
        <w:t xml:space="preserve"> </w:t>
      </w:r>
      <w:r w:rsidRPr="00665F23">
        <w:rPr>
          <w:sz w:val="28"/>
          <w:szCs w:val="28"/>
        </w:rPr>
        <w:t xml:space="preserve">закона «О противодействии коррупции» «Виды коррупционных </w:t>
      </w:r>
      <w:r>
        <w:rPr>
          <w:sz w:val="28"/>
          <w:szCs w:val="28"/>
        </w:rPr>
        <w:t>правонарушений»</w:t>
      </w:r>
      <w:r w:rsidRPr="00665F23">
        <w:rPr>
          <w:sz w:val="28"/>
          <w:szCs w:val="28"/>
        </w:rPr>
        <w:t>.</w:t>
      </w:r>
    </w:p>
    <w:p w:rsidR="004B2DE2" w:rsidRPr="00665F23" w:rsidRDefault="004B2DE2" w:rsidP="00814A35">
      <w:pPr>
        <w:spacing w:after="0"/>
        <w:ind w:firstLine="709"/>
        <w:rPr>
          <w:sz w:val="28"/>
          <w:szCs w:val="28"/>
        </w:rPr>
      </w:pPr>
      <w:r w:rsidRPr="00665F23">
        <w:rPr>
          <w:sz w:val="28"/>
          <w:szCs w:val="28"/>
        </w:rPr>
        <w:t>1. К преступлениям, обладающим признаками коррупции, в соответствии с настоящим Федеральным законом относятся следующие умышленные деяния, совершенные как в пределах,</w:t>
      </w:r>
      <w:r>
        <w:rPr>
          <w:sz w:val="28"/>
          <w:szCs w:val="28"/>
        </w:rPr>
        <w:t xml:space="preserve"> </w:t>
      </w:r>
      <w:r w:rsidRPr="00665F23">
        <w:rPr>
          <w:sz w:val="28"/>
          <w:szCs w:val="28"/>
        </w:rPr>
        <w:t>так и за пределами юрисдикции Российской Федерации:</w:t>
      </w:r>
    </w:p>
    <w:p w:rsidR="004B2DE2" w:rsidRPr="00665F23" w:rsidRDefault="004B2DE2" w:rsidP="004B2DE2">
      <w:pPr>
        <w:spacing w:after="0"/>
        <w:ind w:firstLine="708"/>
        <w:rPr>
          <w:sz w:val="28"/>
          <w:szCs w:val="28"/>
        </w:rPr>
      </w:pPr>
      <w:r w:rsidRPr="00665F23">
        <w:rPr>
          <w:sz w:val="28"/>
          <w:szCs w:val="28"/>
        </w:rPr>
        <w:t xml:space="preserve">1) подкуп должностного лица </w:t>
      </w:r>
      <w:r>
        <w:rPr>
          <w:sz w:val="28"/>
          <w:szCs w:val="28"/>
        </w:rPr>
        <w:t xml:space="preserve">- </w:t>
      </w:r>
      <w:r w:rsidRPr="00665F23">
        <w:rPr>
          <w:sz w:val="28"/>
          <w:szCs w:val="28"/>
        </w:rPr>
        <w:t>обещание, предложение, предоставление должностному</w:t>
      </w:r>
      <w:r>
        <w:rPr>
          <w:sz w:val="28"/>
          <w:szCs w:val="28"/>
        </w:rPr>
        <w:t xml:space="preserve"> </w:t>
      </w:r>
      <w:r w:rsidRPr="00665F23">
        <w:rPr>
          <w:sz w:val="28"/>
          <w:szCs w:val="28"/>
        </w:rPr>
        <w:t>лицу, принятие должностным лицом лично или через посредников, какого-либо неправомерного преимущества для самого должностного лица,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4B2DE2" w:rsidRPr="00665F23" w:rsidRDefault="004B2DE2" w:rsidP="004B2DE2">
      <w:pPr>
        <w:spacing w:after="0"/>
        <w:ind w:firstLine="708"/>
        <w:rPr>
          <w:sz w:val="28"/>
          <w:szCs w:val="28"/>
        </w:rPr>
      </w:pPr>
      <w:r w:rsidRPr="00665F23">
        <w:rPr>
          <w:sz w:val="28"/>
          <w:szCs w:val="28"/>
        </w:rPr>
        <w:t>2) хищение –</w:t>
      </w:r>
      <w:r>
        <w:rPr>
          <w:sz w:val="28"/>
          <w:szCs w:val="28"/>
        </w:rPr>
        <w:t xml:space="preserve"> </w:t>
      </w:r>
      <w:r w:rsidRPr="00665F23">
        <w:rPr>
          <w:sz w:val="28"/>
          <w:szCs w:val="28"/>
        </w:rPr>
        <w:t>неправомерное присвоение или иное нецелевое использование должностным лицом в целях извлечения выгоды для себя самого или другого физического или юридического</w:t>
      </w:r>
      <w:r>
        <w:rPr>
          <w:sz w:val="28"/>
          <w:szCs w:val="28"/>
        </w:rPr>
        <w:t xml:space="preserve"> </w:t>
      </w:r>
      <w:r w:rsidRPr="00665F23">
        <w:rPr>
          <w:sz w:val="28"/>
          <w:szCs w:val="28"/>
        </w:rPr>
        <w:t>лица какого-либо государственного, общественного, частного имущества, находящегося в ведении этого должностного лица в силу его полномочий;</w:t>
      </w:r>
    </w:p>
    <w:p w:rsidR="004B2DE2" w:rsidRPr="00665F23" w:rsidRDefault="004B2DE2" w:rsidP="004B2DE2">
      <w:pPr>
        <w:spacing w:after="0"/>
        <w:ind w:firstLine="708"/>
        <w:rPr>
          <w:sz w:val="28"/>
          <w:szCs w:val="28"/>
        </w:rPr>
      </w:pPr>
      <w:r w:rsidRPr="00665F23">
        <w:rPr>
          <w:sz w:val="28"/>
          <w:szCs w:val="28"/>
        </w:rPr>
        <w:t>3) злоупотребление влиянием в корыстных целях –</w:t>
      </w:r>
      <w:r>
        <w:rPr>
          <w:sz w:val="28"/>
          <w:szCs w:val="28"/>
        </w:rPr>
        <w:t xml:space="preserve"> </w:t>
      </w:r>
      <w:r w:rsidRPr="00665F23">
        <w:rPr>
          <w:sz w:val="28"/>
          <w:szCs w:val="28"/>
        </w:rPr>
        <w:t xml:space="preserve">обещание, предложение, предоставление должностному лицу или любому другому лицу, принятие должностным лицом или любым другим лицом лично или через посредников, какого-либо неправомерного преимущества, с тем чтобы это должностное лицо или другое лицо злоупотребило своим действительным или </w:t>
      </w:r>
      <w:r w:rsidRPr="00665F23">
        <w:rPr>
          <w:sz w:val="28"/>
          <w:szCs w:val="28"/>
        </w:rPr>
        <w:lastRenderedPageBreak/>
        <w:t>предполагаемым влиянием с целью получения какого-либо неправомерного преимущества;</w:t>
      </w:r>
    </w:p>
    <w:p w:rsidR="004B2DE2" w:rsidRPr="00665F23" w:rsidRDefault="004B2DE2" w:rsidP="004B2DE2">
      <w:pPr>
        <w:spacing w:after="0"/>
        <w:ind w:firstLine="708"/>
        <w:rPr>
          <w:sz w:val="28"/>
          <w:szCs w:val="28"/>
        </w:rPr>
      </w:pPr>
      <w:r w:rsidRPr="00665F23">
        <w:rPr>
          <w:sz w:val="28"/>
          <w:szCs w:val="28"/>
        </w:rPr>
        <w:t>4) злоупотребление служебным положением –</w:t>
      </w:r>
      <w:r>
        <w:rPr>
          <w:sz w:val="28"/>
          <w:szCs w:val="28"/>
        </w:rPr>
        <w:t xml:space="preserve"> </w:t>
      </w:r>
      <w:r w:rsidRPr="00665F23">
        <w:rPr>
          <w:sz w:val="28"/>
          <w:szCs w:val="28"/>
        </w:rPr>
        <w:t>совершение какого-либо действия или бездействия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p w:rsidR="004B2DE2" w:rsidRPr="00665F23" w:rsidRDefault="004B2DE2" w:rsidP="004B2DE2">
      <w:pPr>
        <w:spacing w:after="0"/>
        <w:ind w:firstLine="708"/>
        <w:rPr>
          <w:sz w:val="28"/>
          <w:szCs w:val="28"/>
        </w:rPr>
      </w:pPr>
      <w:r w:rsidRPr="00665F23">
        <w:rPr>
          <w:sz w:val="28"/>
          <w:szCs w:val="28"/>
        </w:rPr>
        <w:t>5) незаконное обогащение –</w:t>
      </w:r>
      <w:r>
        <w:rPr>
          <w:sz w:val="28"/>
          <w:szCs w:val="28"/>
        </w:rPr>
        <w:t xml:space="preserve"> </w:t>
      </w:r>
      <w:r w:rsidRPr="00665F23">
        <w:rPr>
          <w:sz w:val="28"/>
          <w:szCs w:val="28"/>
        </w:rPr>
        <w:t>значительное увеличение активов должностного лица, превышающее его законные доходы, которое оно не может разумным образом обосновать;</w:t>
      </w:r>
    </w:p>
    <w:p w:rsidR="004B2DE2" w:rsidRPr="00665F23" w:rsidRDefault="004B2DE2" w:rsidP="004B2DE2">
      <w:pPr>
        <w:spacing w:after="0"/>
        <w:ind w:firstLine="708"/>
        <w:rPr>
          <w:sz w:val="28"/>
          <w:szCs w:val="28"/>
        </w:rPr>
      </w:pPr>
      <w:proofErr w:type="gramStart"/>
      <w:r w:rsidRPr="00665F23">
        <w:rPr>
          <w:sz w:val="28"/>
          <w:szCs w:val="28"/>
        </w:rPr>
        <w:t>6) воспрепятствование осуществлению правосудия –</w:t>
      </w:r>
      <w:r>
        <w:rPr>
          <w:sz w:val="28"/>
          <w:szCs w:val="28"/>
        </w:rPr>
        <w:t xml:space="preserve"> </w:t>
      </w:r>
      <w:r w:rsidRPr="00665F23">
        <w:rPr>
          <w:sz w:val="28"/>
          <w:szCs w:val="28"/>
        </w:rPr>
        <w:t>применение физической силы, угроз, запугивания; обещание, предложение, предоставление неправомерного преимущества с целью</w:t>
      </w:r>
      <w:r>
        <w:rPr>
          <w:sz w:val="28"/>
          <w:szCs w:val="28"/>
        </w:rPr>
        <w:t xml:space="preserve"> </w:t>
      </w:r>
      <w:r w:rsidRPr="00665F23">
        <w:rPr>
          <w:sz w:val="28"/>
          <w:szCs w:val="28"/>
        </w:rPr>
        <w:t>склонения к даче ложных показаний, вмешательства в процесс дачи показаний или представления доказательств, а также с целью вмешательства в выполнение должностных обязанностей</w:t>
      </w:r>
      <w:r>
        <w:rPr>
          <w:sz w:val="28"/>
          <w:szCs w:val="28"/>
        </w:rPr>
        <w:t xml:space="preserve"> </w:t>
      </w:r>
      <w:r w:rsidRPr="00665F23">
        <w:rPr>
          <w:sz w:val="28"/>
          <w:szCs w:val="28"/>
        </w:rPr>
        <w:t>должностным лицом судебных или правоохранительных органов в ходе производства в связи с совершением преступлений;</w:t>
      </w:r>
      <w:proofErr w:type="gramEnd"/>
    </w:p>
    <w:p w:rsidR="004B2DE2" w:rsidRPr="00665F23" w:rsidRDefault="004B2DE2" w:rsidP="004B2DE2">
      <w:pPr>
        <w:spacing w:after="0"/>
        <w:ind w:firstLine="708"/>
        <w:rPr>
          <w:sz w:val="28"/>
          <w:szCs w:val="28"/>
        </w:rPr>
      </w:pPr>
      <w:r w:rsidRPr="00665F23">
        <w:rPr>
          <w:sz w:val="28"/>
          <w:szCs w:val="28"/>
        </w:rPr>
        <w:t>7) отмывание коррупционных доходов –</w:t>
      </w:r>
      <w:r>
        <w:rPr>
          <w:sz w:val="28"/>
          <w:szCs w:val="28"/>
        </w:rPr>
        <w:t xml:space="preserve"> </w:t>
      </w:r>
      <w:r w:rsidRPr="00665F23">
        <w:rPr>
          <w:sz w:val="28"/>
          <w:szCs w:val="28"/>
        </w:rPr>
        <w:t>перевод, утаивание или приобретение имущества в целях оказания помощи любому лицу, участвующему в совершении коррупционного правонарушения;</w:t>
      </w:r>
    </w:p>
    <w:p w:rsidR="004B2DE2" w:rsidRPr="00665F23" w:rsidRDefault="004B2DE2" w:rsidP="004B2DE2">
      <w:pPr>
        <w:spacing w:after="0"/>
        <w:ind w:firstLine="708"/>
        <w:rPr>
          <w:sz w:val="28"/>
          <w:szCs w:val="28"/>
        </w:rPr>
      </w:pPr>
      <w:r w:rsidRPr="00665F23">
        <w:rPr>
          <w:sz w:val="28"/>
          <w:szCs w:val="28"/>
        </w:rPr>
        <w:t>8) сокрытие коррупционных доходов –</w:t>
      </w:r>
      <w:r>
        <w:rPr>
          <w:sz w:val="28"/>
          <w:szCs w:val="28"/>
        </w:rPr>
        <w:t xml:space="preserve"> </w:t>
      </w:r>
      <w:r w:rsidRPr="00665F23">
        <w:rPr>
          <w:sz w:val="28"/>
          <w:szCs w:val="28"/>
        </w:rPr>
        <w:t>умышленное непрерывное удержание имущества, полученного в результате коррупционного правонарушения.</w:t>
      </w:r>
    </w:p>
    <w:p w:rsidR="004B2DE2" w:rsidRDefault="004B2DE2" w:rsidP="00814A35">
      <w:pPr>
        <w:spacing w:after="0"/>
        <w:jc w:val="center"/>
        <w:rPr>
          <w:b/>
          <w:sz w:val="28"/>
          <w:szCs w:val="28"/>
        </w:rPr>
      </w:pPr>
      <w:r w:rsidRPr="00665F23">
        <w:rPr>
          <w:b/>
          <w:sz w:val="28"/>
          <w:szCs w:val="28"/>
        </w:rPr>
        <w:t>Борьба с коррупцией.</w:t>
      </w:r>
    </w:p>
    <w:p w:rsidR="00814A35" w:rsidRPr="00665F23" w:rsidRDefault="00814A35" w:rsidP="00814A35">
      <w:pPr>
        <w:spacing w:after="0"/>
        <w:jc w:val="center"/>
        <w:rPr>
          <w:b/>
          <w:sz w:val="28"/>
          <w:szCs w:val="28"/>
        </w:rPr>
      </w:pPr>
    </w:p>
    <w:p w:rsidR="004B2DE2" w:rsidRPr="00665F23" w:rsidRDefault="004B2DE2" w:rsidP="004B2DE2">
      <w:pPr>
        <w:spacing w:after="0"/>
        <w:ind w:firstLine="708"/>
        <w:rPr>
          <w:sz w:val="28"/>
          <w:szCs w:val="28"/>
        </w:rPr>
      </w:pPr>
      <w:r w:rsidRPr="00665F23">
        <w:rPr>
          <w:sz w:val="28"/>
          <w:szCs w:val="28"/>
        </w:rPr>
        <w:t>В истории</w:t>
      </w:r>
      <w:r>
        <w:rPr>
          <w:sz w:val="28"/>
          <w:szCs w:val="28"/>
        </w:rPr>
        <w:t xml:space="preserve"> </w:t>
      </w:r>
      <w:r w:rsidRPr="00665F23">
        <w:rPr>
          <w:sz w:val="28"/>
          <w:szCs w:val="28"/>
        </w:rPr>
        <w:t>человечества сохранилось немало сведений о том, как боролись</w:t>
      </w:r>
      <w:r>
        <w:rPr>
          <w:sz w:val="28"/>
          <w:szCs w:val="28"/>
        </w:rPr>
        <w:t xml:space="preserve"> </w:t>
      </w:r>
      <w:r w:rsidRPr="00665F23">
        <w:rPr>
          <w:sz w:val="28"/>
          <w:szCs w:val="28"/>
        </w:rPr>
        <w:t xml:space="preserve">правители с коррупцией. Первое из подобных сведений относятся ко второй половине IV века </w:t>
      </w:r>
      <w:proofErr w:type="gramStart"/>
      <w:r w:rsidRPr="00665F23">
        <w:rPr>
          <w:sz w:val="28"/>
          <w:szCs w:val="28"/>
        </w:rPr>
        <w:t>до</w:t>
      </w:r>
      <w:proofErr w:type="gramEnd"/>
      <w:r w:rsidRPr="00665F23">
        <w:rPr>
          <w:sz w:val="28"/>
          <w:szCs w:val="28"/>
        </w:rPr>
        <w:t xml:space="preserve"> н. э., когда </w:t>
      </w:r>
      <w:proofErr w:type="gramStart"/>
      <w:r w:rsidRPr="00665F23">
        <w:rPr>
          <w:sz w:val="28"/>
          <w:szCs w:val="28"/>
        </w:rPr>
        <w:t>борьбу</w:t>
      </w:r>
      <w:proofErr w:type="gramEnd"/>
      <w:r w:rsidRPr="00665F23">
        <w:rPr>
          <w:sz w:val="28"/>
          <w:szCs w:val="28"/>
        </w:rPr>
        <w:t xml:space="preserve"> с коррупцией вел </w:t>
      </w:r>
      <w:proofErr w:type="spellStart"/>
      <w:r w:rsidRPr="00665F23">
        <w:rPr>
          <w:sz w:val="28"/>
          <w:szCs w:val="28"/>
        </w:rPr>
        <w:t>Урукагина</w:t>
      </w:r>
      <w:proofErr w:type="spellEnd"/>
      <w:r w:rsidRPr="00665F23">
        <w:rPr>
          <w:sz w:val="28"/>
          <w:szCs w:val="28"/>
        </w:rPr>
        <w:t>, шумерский правитель города-государства</w:t>
      </w:r>
      <w:r>
        <w:rPr>
          <w:sz w:val="28"/>
          <w:szCs w:val="28"/>
        </w:rPr>
        <w:t xml:space="preserve"> </w:t>
      </w:r>
      <w:proofErr w:type="spellStart"/>
      <w:r w:rsidRPr="00665F23">
        <w:rPr>
          <w:sz w:val="28"/>
          <w:szCs w:val="28"/>
        </w:rPr>
        <w:t>Лагаша</w:t>
      </w:r>
      <w:proofErr w:type="spellEnd"/>
      <w:r w:rsidRPr="00665F23">
        <w:rPr>
          <w:sz w:val="28"/>
          <w:szCs w:val="28"/>
        </w:rPr>
        <w:t>. Но, несмотря на борьбу с коррупцией, которая велась</w:t>
      </w:r>
      <w:r>
        <w:rPr>
          <w:sz w:val="28"/>
          <w:szCs w:val="28"/>
        </w:rPr>
        <w:t xml:space="preserve"> </w:t>
      </w:r>
      <w:r w:rsidRPr="00665F23">
        <w:rPr>
          <w:sz w:val="28"/>
          <w:szCs w:val="28"/>
        </w:rPr>
        <w:t>на протяжении существования человечества, победить ее практически нигде не удавалось. Обычно удавалось лишь снизить</w:t>
      </w:r>
      <w:r>
        <w:rPr>
          <w:sz w:val="28"/>
          <w:szCs w:val="28"/>
        </w:rPr>
        <w:t xml:space="preserve"> </w:t>
      </w:r>
      <w:r w:rsidRPr="00665F23">
        <w:rPr>
          <w:sz w:val="28"/>
          <w:szCs w:val="28"/>
        </w:rPr>
        <w:t>уровень наиболее опасных преступлений. Причин тому было</w:t>
      </w:r>
      <w:r>
        <w:rPr>
          <w:sz w:val="28"/>
          <w:szCs w:val="28"/>
        </w:rPr>
        <w:t xml:space="preserve"> </w:t>
      </w:r>
      <w:r w:rsidRPr="00665F23">
        <w:rPr>
          <w:sz w:val="28"/>
          <w:szCs w:val="28"/>
        </w:rPr>
        <w:t xml:space="preserve">много, и они зависели от конкретных исторических особенностей развития государства, </w:t>
      </w:r>
      <w:r>
        <w:rPr>
          <w:sz w:val="28"/>
          <w:szCs w:val="28"/>
        </w:rPr>
        <w:t xml:space="preserve"> </w:t>
      </w:r>
      <w:r w:rsidRPr="00665F23">
        <w:rPr>
          <w:sz w:val="28"/>
          <w:szCs w:val="28"/>
        </w:rPr>
        <w:t>но одной из них было то, что вплоть</w:t>
      </w:r>
      <w:r>
        <w:rPr>
          <w:sz w:val="28"/>
          <w:szCs w:val="28"/>
        </w:rPr>
        <w:t xml:space="preserve"> </w:t>
      </w:r>
      <w:r w:rsidRPr="00665F23">
        <w:rPr>
          <w:sz w:val="28"/>
          <w:szCs w:val="28"/>
        </w:rPr>
        <w:t xml:space="preserve">до Нового времени повсеместно в мире, в том числе и в Западной Европе, нормой поведения было подношение дорогих подарков, по сути взяток, самим правителям, которые, к </w:t>
      </w:r>
      <w:proofErr w:type="gramStart"/>
      <w:r w:rsidRPr="00665F23">
        <w:rPr>
          <w:sz w:val="28"/>
          <w:szCs w:val="28"/>
        </w:rPr>
        <w:t>тому</w:t>
      </w:r>
      <w:proofErr w:type="gramEnd"/>
      <w:r w:rsidRPr="00665F23">
        <w:rPr>
          <w:sz w:val="28"/>
          <w:szCs w:val="28"/>
        </w:rPr>
        <w:t xml:space="preserve"> же рассматривали государственную казну как свою собственную.</w:t>
      </w:r>
      <w:r>
        <w:rPr>
          <w:sz w:val="28"/>
          <w:szCs w:val="28"/>
        </w:rPr>
        <w:t xml:space="preserve"> </w:t>
      </w:r>
      <w:r w:rsidRPr="00665F23">
        <w:rPr>
          <w:sz w:val="28"/>
          <w:szCs w:val="28"/>
        </w:rPr>
        <w:t>Таким образом, получалось, что правители сами делали то, против чего боролись, и вся борьба с коррупцией фактически сводилась к борьбе с конкурентами</w:t>
      </w:r>
      <w:r>
        <w:rPr>
          <w:sz w:val="28"/>
          <w:szCs w:val="28"/>
        </w:rPr>
        <w:t xml:space="preserve"> </w:t>
      </w:r>
      <w:r w:rsidRPr="00665F23">
        <w:rPr>
          <w:sz w:val="28"/>
          <w:szCs w:val="28"/>
        </w:rPr>
        <w:t>-</w:t>
      </w:r>
      <w:r>
        <w:rPr>
          <w:sz w:val="28"/>
          <w:szCs w:val="28"/>
        </w:rPr>
        <w:t xml:space="preserve"> </w:t>
      </w:r>
      <w:r w:rsidRPr="00665F23">
        <w:rPr>
          <w:sz w:val="28"/>
          <w:szCs w:val="28"/>
        </w:rPr>
        <w:t>чиновниками, которые тоже</w:t>
      </w:r>
      <w:r>
        <w:rPr>
          <w:sz w:val="28"/>
          <w:szCs w:val="28"/>
        </w:rPr>
        <w:t xml:space="preserve"> </w:t>
      </w:r>
      <w:r w:rsidRPr="00665F23">
        <w:rPr>
          <w:sz w:val="28"/>
          <w:szCs w:val="28"/>
        </w:rPr>
        <w:t xml:space="preserve">брали взятки и тем самым посягали на царское имущество. В </w:t>
      </w:r>
      <w:r>
        <w:rPr>
          <w:sz w:val="28"/>
          <w:szCs w:val="28"/>
        </w:rPr>
        <w:t xml:space="preserve">период Нового времени в Европе </w:t>
      </w:r>
      <w:r w:rsidRPr="00665F23">
        <w:rPr>
          <w:sz w:val="28"/>
          <w:szCs w:val="28"/>
        </w:rPr>
        <w:t>все более широко распространилась теория общественного договора, получившая свой логически завершенный вид в XVII-XVIII вв. Согласно этой теории государство возникло как продукт сознательной деятельности людей, как результат некоего договора между ними. По этому договору у тех, кто возглавляет государство</w:t>
      </w:r>
      <w:r>
        <w:rPr>
          <w:sz w:val="28"/>
          <w:szCs w:val="28"/>
        </w:rPr>
        <w:t xml:space="preserve"> </w:t>
      </w:r>
      <w:r w:rsidRPr="00665F23">
        <w:rPr>
          <w:sz w:val="28"/>
          <w:szCs w:val="28"/>
        </w:rPr>
        <w:t xml:space="preserve">и простых граждан складывается </w:t>
      </w:r>
      <w:r w:rsidRPr="00665F23">
        <w:rPr>
          <w:sz w:val="28"/>
          <w:szCs w:val="28"/>
        </w:rPr>
        <w:lastRenderedPageBreak/>
        <w:t xml:space="preserve">ряд взаимных прав и обязанностей, которые подразумевают и взаимную ответственность за их выполнение. </w:t>
      </w:r>
    </w:p>
    <w:p w:rsidR="004B2DE2" w:rsidRPr="00665F23" w:rsidRDefault="004B2DE2" w:rsidP="00814A35">
      <w:pPr>
        <w:spacing w:after="0"/>
        <w:ind w:firstLine="708"/>
        <w:rPr>
          <w:sz w:val="28"/>
          <w:szCs w:val="28"/>
        </w:rPr>
      </w:pPr>
      <w:r w:rsidRPr="00665F23">
        <w:rPr>
          <w:sz w:val="28"/>
          <w:szCs w:val="28"/>
        </w:rPr>
        <w:t>Граждане обязаны выполнять законы, принятые государством, которое, в свою очередь, обязано соблюдать и защищать права граждан, предусмотренные законом. В случае з</w:t>
      </w:r>
      <w:r>
        <w:rPr>
          <w:sz w:val="28"/>
          <w:szCs w:val="28"/>
        </w:rPr>
        <w:t xml:space="preserve">лоупотребления властью граждане </w:t>
      </w:r>
      <w:r w:rsidRPr="00665F23">
        <w:rPr>
          <w:sz w:val="28"/>
          <w:szCs w:val="28"/>
        </w:rPr>
        <w:t>вправе расторгнуть договор, вплоть до свержения тех, кто так поступает. Теория общественного договора, демократическая по своему содержанию, имела огромное значение для последующего развития политической системы европейских государств и объективно нанесла удар по коррупции. Данная концепция нарушала традиционное религиозные представления о происхождении власти, якобы данной избранным людям «от бога» и поэтому имевшим моральное</w:t>
      </w:r>
      <w:r>
        <w:rPr>
          <w:sz w:val="28"/>
          <w:szCs w:val="28"/>
        </w:rPr>
        <w:t xml:space="preserve"> </w:t>
      </w:r>
      <w:r w:rsidRPr="00665F23">
        <w:rPr>
          <w:sz w:val="28"/>
          <w:szCs w:val="28"/>
        </w:rPr>
        <w:t>право употреблять ее по своему усмотрению. Она утверждала, что народ содержит правительство, которое должно неукоснительно соблюдать и защищать права граждан. В европейских государствах по требованию населения в XVIII–XIX вв. были осуществлены либеральные реформы, закреплявшие положение о том, что государственная власть должна существовать для блага подданных, и чиновники должны неукоснительно соблюдать законы, а, сл</w:t>
      </w:r>
      <w:r>
        <w:rPr>
          <w:sz w:val="28"/>
          <w:szCs w:val="28"/>
        </w:rPr>
        <w:t>едовательно, и не брать взяток.</w:t>
      </w:r>
      <w:r>
        <w:rPr>
          <w:sz w:val="28"/>
          <w:szCs w:val="28"/>
        </w:rPr>
        <w:tab/>
      </w:r>
      <w:r w:rsidRPr="00665F23">
        <w:rPr>
          <w:sz w:val="28"/>
          <w:szCs w:val="28"/>
        </w:rPr>
        <w:t>Например, в принятой в 1787 году Конституции США прямо говорилось о том, что получение взятки является одним из тех преступлений, за которые Президенту США может быть объявлен импичмент. Таким образом, общество начало получать возможность действенно влиять на качество работы бюрократического аппарата. По мере дальнейшей демократизации политических систем европейских государств, благодаря существованию реальной многопартийной системы, целой сети различных общественных</w:t>
      </w:r>
      <w:r>
        <w:rPr>
          <w:sz w:val="28"/>
          <w:szCs w:val="28"/>
        </w:rPr>
        <w:t xml:space="preserve"> </w:t>
      </w:r>
      <w:r w:rsidRPr="00665F23">
        <w:rPr>
          <w:sz w:val="28"/>
          <w:szCs w:val="28"/>
        </w:rPr>
        <w:t>организаций, занимающихся защитой прав населения, уровень коррупции в развитых странах в течение XIX–XXI веков</w:t>
      </w:r>
      <w:r>
        <w:rPr>
          <w:sz w:val="28"/>
          <w:szCs w:val="28"/>
        </w:rPr>
        <w:t xml:space="preserve"> </w:t>
      </w:r>
      <w:r w:rsidRPr="00665F23">
        <w:rPr>
          <w:sz w:val="28"/>
          <w:szCs w:val="28"/>
        </w:rPr>
        <w:t>заметно уменьшился по сравнению с другими странами в различных частях мира. Вместе с тем, следует констатировать, что окончательно победить коррупцию развитым странам не удалось.</w:t>
      </w:r>
    </w:p>
    <w:p w:rsidR="004B2DE2" w:rsidRDefault="004B2DE2" w:rsidP="00814A35">
      <w:pPr>
        <w:spacing w:after="0"/>
        <w:ind w:firstLine="708"/>
        <w:rPr>
          <w:sz w:val="28"/>
          <w:szCs w:val="28"/>
        </w:rPr>
      </w:pPr>
      <w:r w:rsidRPr="00665F23">
        <w:rPr>
          <w:sz w:val="28"/>
          <w:szCs w:val="28"/>
        </w:rPr>
        <w:t>Каковы виды наказания за дачу взятки?</w:t>
      </w:r>
      <w:r w:rsidR="00814A35">
        <w:rPr>
          <w:sz w:val="28"/>
          <w:szCs w:val="28"/>
        </w:rPr>
        <w:t xml:space="preserve"> </w:t>
      </w:r>
      <w:r w:rsidRPr="00665F23">
        <w:rPr>
          <w:sz w:val="28"/>
          <w:szCs w:val="28"/>
        </w:rPr>
        <w:t xml:space="preserve">Из Уголовного кодекса </w:t>
      </w:r>
      <w:r>
        <w:rPr>
          <w:sz w:val="28"/>
          <w:szCs w:val="28"/>
        </w:rPr>
        <w:t>РФ</w:t>
      </w:r>
      <w:r w:rsidR="00814A35">
        <w:rPr>
          <w:sz w:val="28"/>
          <w:szCs w:val="28"/>
        </w:rPr>
        <w:t>:</w:t>
      </w:r>
    </w:p>
    <w:p w:rsidR="004B2DE2" w:rsidRPr="00375B79" w:rsidRDefault="004B2DE2" w:rsidP="004B2DE2">
      <w:pPr>
        <w:spacing w:after="0"/>
        <w:rPr>
          <w:sz w:val="28"/>
          <w:szCs w:val="28"/>
        </w:rPr>
      </w:pPr>
    </w:p>
    <w:p w:rsidR="004B2DE2" w:rsidRPr="00375B79" w:rsidRDefault="004B2DE2" w:rsidP="00337898">
      <w:pPr>
        <w:spacing w:after="0"/>
        <w:ind w:firstLine="709"/>
        <w:rPr>
          <w:sz w:val="28"/>
          <w:szCs w:val="28"/>
        </w:rPr>
      </w:pPr>
      <w:r w:rsidRPr="00375B79">
        <w:rPr>
          <w:b/>
          <w:bCs/>
          <w:sz w:val="28"/>
          <w:szCs w:val="28"/>
        </w:rPr>
        <w:t>Статья 290. Получение взятки</w:t>
      </w:r>
    </w:p>
    <w:p w:rsidR="004B2DE2" w:rsidRPr="00375B79" w:rsidRDefault="004B2DE2" w:rsidP="004B2DE2">
      <w:pPr>
        <w:spacing w:after="0"/>
        <w:ind w:firstLine="540"/>
        <w:rPr>
          <w:color w:val="828282"/>
          <w:sz w:val="28"/>
          <w:szCs w:val="28"/>
        </w:rPr>
      </w:pPr>
      <w:r w:rsidRPr="00375B79">
        <w:rPr>
          <w:color w:val="828282"/>
          <w:sz w:val="28"/>
          <w:szCs w:val="28"/>
        </w:rPr>
        <w:t>(в ред. Фед</w:t>
      </w:r>
      <w:r>
        <w:rPr>
          <w:color w:val="828282"/>
          <w:sz w:val="28"/>
          <w:szCs w:val="28"/>
        </w:rPr>
        <w:t>ерального закона от 03.07.2016 №</w:t>
      </w:r>
      <w:r w:rsidRPr="00375B79">
        <w:rPr>
          <w:color w:val="828282"/>
          <w:sz w:val="28"/>
          <w:szCs w:val="28"/>
        </w:rPr>
        <w:t xml:space="preserve"> 324-ФЗ)</w:t>
      </w:r>
    </w:p>
    <w:p w:rsidR="004B2DE2" w:rsidRPr="00375B79" w:rsidRDefault="004B2DE2" w:rsidP="004B2DE2">
      <w:pPr>
        <w:spacing w:after="0"/>
        <w:rPr>
          <w:sz w:val="28"/>
          <w:szCs w:val="28"/>
        </w:rPr>
      </w:pPr>
      <w:r w:rsidRPr="00375B79">
        <w:rPr>
          <w:sz w:val="28"/>
          <w:szCs w:val="28"/>
        </w:rPr>
        <w:t> </w:t>
      </w:r>
    </w:p>
    <w:p w:rsidR="004B2DE2" w:rsidRPr="00375B79" w:rsidRDefault="004B2DE2" w:rsidP="00337898">
      <w:pPr>
        <w:spacing w:after="0"/>
        <w:ind w:firstLine="709"/>
        <w:rPr>
          <w:sz w:val="28"/>
          <w:szCs w:val="28"/>
        </w:rPr>
      </w:pPr>
      <w:r w:rsidRPr="00375B79">
        <w:rPr>
          <w:sz w:val="28"/>
          <w:szCs w:val="28"/>
        </w:rPr>
        <w:t xml:space="preserve">1. </w:t>
      </w:r>
      <w:proofErr w:type="gramStart"/>
      <w:r w:rsidRPr="00375B79">
        <w:rPr>
          <w:sz w:val="28"/>
          <w:szCs w:val="28"/>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w:t>
      </w:r>
      <w:r w:rsidR="00814A35">
        <w:rPr>
          <w:sz w:val="28"/>
          <w:szCs w:val="28"/>
        </w:rPr>
        <w:t>,</w:t>
      </w:r>
      <w:r w:rsidRPr="00375B79">
        <w:rPr>
          <w:sz w:val="28"/>
          <w:szCs w:val="28"/>
        </w:rPr>
        <w:t xml:space="preserve">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w:t>
      </w:r>
      <w:proofErr w:type="gramEnd"/>
      <w:r w:rsidRPr="00375B79">
        <w:rPr>
          <w:sz w:val="28"/>
          <w:szCs w:val="28"/>
        </w:rPr>
        <w:t xml:space="preserve"> представляемых им лиц, если указанные действия (бездействие) входят в служебные полномочия должностного лица</w:t>
      </w:r>
      <w:r w:rsidR="00814A35">
        <w:rPr>
          <w:sz w:val="28"/>
          <w:szCs w:val="28"/>
        </w:rPr>
        <w:t>,</w:t>
      </w:r>
      <w:r w:rsidRPr="00375B79">
        <w:rPr>
          <w:sz w:val="28"/>
          <w:szCs w:val="28"/>
        </w:rPr>
        <w:t xml:space="preserve">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r w:rsidR="00472BF2">
        <w:rPr>
          <w:sz w:val="28"/>
          <w:szCs w:val="28"/>
        </w:rPr>
        <w:t>,</w:t>
      </w:r>
      <w:r w:rsidRPr="00375B79">
        <w:rPr>
          <w:sz w:val="28"/>
          <w:szCs w:val="28"/>
        </w:rPr>
        <w:t xml:space="preserve"> -</w:t>
      </w:r>
    </w:p>
    <w:p w:rsidR="004B2DE2" w:rsidRPr="00375B79" w:rsidRDefault="004B2DE2" w:rsidP="00337898">
      <w:pPr>
        <w:spacing w:after="0"/>
        <w:ind w:firstLine="709"/>
        <w:rPr>
          <w:sz w:val="28"/>
          <w:szCs w:val="28"/>
        </w:rPr>
      </w:pPr>
      <w:proofErr w:type="gramStart"/>
      <w:r w:rsidRPr="00375B79">
        <w:rPr>
          <w:sz w:val="28"/>
          <w:szCs w:val="28"/>
        </w:rPr>
        <w:lastRenderedPageBreak/>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w:t>
      </w:r>
      <w:proofErr w:type="gramEnd"/>
      <w:r w:rsidRPr="00375B79">
        <w:rPr>
          <w:sz w:val="28"/>
          <w:szCs w:val="28"/>
        </w:rPr>
        <w:t xml:space="preserve"> </w:t>
      </w:r>
      <w:proofErr w:type="gramStart"/>
      <w:r w:rsidRPr="00375B79">
        <w:rPr>
          <w:sz w:val="28"/>
          <w:szCs w:val="28"/>
        </w:rPr>
        <w:t>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w:t>
      </w:r>
      <w:proofErr w:type="gramEnd"/>
    </w:p>
    <w:p w:rsidR="004B2DE2" w:rsidRPr="00375B79" w:rsidRDefault="004B2DE2" w:rsidP="00337898">
      <w:pPr>
        <w:spacing w:after="0"/>
        <w:ind w:firstLine="709"/>
        <w:rPr>
          <w:sz w:val="28"/>
          <w:szCs w:val="28"/>
        </w:rPr>
      </w:pPr>
      <w:r w:rsidRPr="00375B79">
        <w:rPr>
          <w:sz w:val="28"/>
          <w:szCs w:val="28"/>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r w:rsidR="00472BF2">
        <w:rPr>
          <w:sz w:val="28"/>
          <w:szCs w:val="28"/>
        </w:rPr>
        <w:t>,</w:t>
      </w:r>
      <w:r w:rsidRPr="00375B79">
        <w:rPr>
          <w:sz w:val="28"/>
          <w:szCs w:val="28"/>
        </w:rPr>
        <w:t xml:space="preserve"> -</w:t>
      </w:r>
    </w:p>
    <w:p w:rsidR="004B2DE2" w:rsidRPr="00375B79" w:rsidRDefault="004B2DE2" w:rsidP="00337898">
      <w:pPr>
        <w:spacing w:after="0"/>
        <w:ind w:firstLine="709"/>
        <w:rPr>
          <w:sz w:val="28"/>
          <w:szCs w:val="28"/>
        </w:rPr>
      </w:pPr>
      <w:proofErr w:type="gramStart"/>
      <w:r w:rsidRPr="00375B79">
        <w:rPr>
          <w:sz w:val="28"/>
          <w:szCs w:val="28"/>
        </w:rPr>
        <w:t>наказывается штрафом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w:t>
      </w:r>
      <w:proofErr w:type="gramEnd"/>
      <w:r w:rsidRPr="00375B79">
        <w:rPr>
          <w:sz w:val="28"/>
          <w:szCs w:val="28"/>
        </w:rPr>
        <w:t xml:space="preserve"> шести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4B2DE2" w:rsidRPr="00375B79" w:rsidRDefault="004B2DE2" w:rsidP="00337898">
      <w:pPr>
        <w:spacing w:after="0"/>
        <w:ind w:firstLine="709"/>
        <w:rPr>
          <w:sz w:val="28"/>
          <w:szCs w:val="28"/>
        </w:rPr>
      </w:pPr>
      <w:r w:rsidRPr="00375B79">
        <w:rPr>
          <w:sz w:val="28"/>
          <w:szCs w:val="28"/>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r w:rsidR="00472BF2">
        <w:rPr>
          <w:sz w:val="28"/>
          <w:szCs w:val="28"/>
        </w:rPr>
        <w:t>,</w:t>
      </w:r>
      <w:r w:rsidRPr="00375B79">
        <w:rPr>
          <w:sz w:val="28"/>
          <w:szCs w:val="28"/>
        </w:rPr>
        <w:t xml:space="preserve"> -</w:t>
      </w:r>
    </w:p>
    <w:p w:rsidR="004B2DE2" w:rsidRPr="00375B79" w:rsidRDefault="004B2DE2" w:rsidP="00337898">
      <w:pPr>
        <w:spacing w:after="0"/>
        <w:ind w:firstLine="709"/>
        <w:rPr>
          <w:sz w:val="28"/>
          <w:szCs w:val="28"/>
        </w:rPr>
      </w:pPr>
      <w:proofErr w:type="gramStart"/>
      <w:r w:rsidRPr="00375B79">
        <w:rPr>
          <w:sz w:val="28"/>
          <w:szCs w:val="28"/>
        </w:rPr>
        <w:t>наказывается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либо лишением свободы на срок от трех до</w:t>
      </w:r>
      <w:proofErr w:type="gramEnd"/>
      <w:r w:rsidRPr="00375B79">
        <w:rPr>
          <w:sz w:val="28"/>
          <w:szCs w:val="28"/>
        </w:rPr>
        <w:t xml:space="preserve">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4B2DE2" w:rsidRPr="00375B79" w:rsidRDefault="004B2DE2" w:rsidP="00337898">
      <w:pPr>
        <w:spacing w:after="0"/>
        <w:ind w:firstLine="709"/>
        <w:rPr>
          <w:sz w:val="28"/>
          <w:szCs w:val="28"/>
        </w:rPr>
      </w:pPr>
      <w:r w:rsidRPr="00375B79">
        <w:rPr>
          <w:sz w:val="28"/>
          <w:szCs w:val="28"/>
        </w:rPr>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w:t>
      </w:r>
      <w:r w:rsidR="00472BF2">
        <w:rPr>
          <w:sz w:val="28"/>
          <w:szCs w:val="28"/>
        </w:rPr>
        <w:t xml:space="preserve"> органа местного самоуправления,</w:t>
      </w:r>
      <w:r w:rsidRPr="00375B79">
        <w:rPr>
          <w:sz w:val="28"/>
          <w:szCs w:val="28"/>
        </w:rPr>
        <w:t xml:space="preserve"> -</w:t>
      </w:r>
    </w:p>
    <w:p w:rsidR="004B2DE2" w:rsidRPr="00375B79" w:rsidRDefault="004B2DE2" w:rsidP="00337898">
      <w:pPr>
        <w:spacing w:after="0"/>
        <w:ind w:firstLine="709"/>
        <w:rPr>
          <w:sz w:val="28"/>
          <w:szCs w:val="28"/>
        </w:rPr>
      </w:pPr>
      <w:proofErr w:type="gramStart"/>
      <w:r w:rsidRPr="00375B79">
        <w:rPr>
          <w:sz w:val="28"/>
          <w:szCs w:val="28"/>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w:t>
      </w:r>
      <w:proofErr w:type="gramEnd"/>
      <w:r w:rsidRPr="00375B79">
        <w:rPr>
          <w:sz w:val="28"/>
          <w:szCs w:val="28"/>
        </w:rPr>
        <w:t xml:space="preserve"> десяти лет со штрафом в размере до </w:t>
      </w:r>
      <w:r w:rsidRPr="00375B79">
        <w:rPr>
          <w:sz w:val="28"/>
          <w:szCs w:val="28"/>
        </w:rPr>
        <w:lastRenderedPageBreak/>
        <w:t>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4B2DE2" w:rsidRPr="00375B79" w:rsidRDefault="004B2DE2" w:rsidP="00337898">
      <w:pPr>
        <w:spacing w:after="0"/>
        <w:ind w:firstLine="709"/>
        <w:rPr>
          <w:sz w:val="28"/>
          <w:szCs w:val="28"/>
        </w:rPr>
      </w:pPr>
      <w:r w:rsidRPr="00375B79">
        <w:rPr>
          <w:sz w:val="28"/>
          <w:szCs w:val="28"/>
        </w:rPr>
        <w:t>5. Деяния, предусмотренные частями первой, третьей, четвертой настоящей статьи, если они совершены:</w:t>
      </w:r>
    </w:p>
    <w:p w:rsidR="004B2DE2" w:rsidRPr="00375B79" w:rsidRDefault="004B2DE2" w:rsidP="00337898">
      <w:pPr>
        <w:spacing w:after="0"/>
        <w:ind w:firstLine="709"/>
        <w:rPr>
          <w:sz w:val="28"/>
          <w:szCs w:val="28"/>
        </w:rPr>
      </w:pPr>
      <w:r w:rsidRPr="00375B79">
        <w:rPr>
          <w:sz w:val="28"/>
          <w:szCs w:val="28"/>
        </w:rPr>
        <w:t>а) группой лиц по предварительному сговору или организованной группой;</w:t>
      </w:r>
    </w:p>
    <w:p w:rsidR="004B2DE2" w:rsidRPr="00375B79" w:rsidRDefault="004B2DE2" w:rsidP="00337898">
      <w:pPr>
        <w:spacing w:after="0"/>
        <w:ind w:firstLine="709"/>
        <w:rPr>
          <w:sz w:val="28"/>
          <w:szCs w:val="28"/>
        </w:rPr>
      </w:pPr>
      <w:r w:rsidRPr="00375B79">
        <w:rPr>
          <w:sz w:val="28"/>
          <w:szCs w:val="28"/>
        </w:rPr>
        <w:t>б) с вымогательством взятки;</w:t>
      </w:r>
    </w:p>
    <w:p w:rsidR="004B2DE2" w:rsidRPr="00375B79" w:rsidRDefault="004B2DE2" w:rsidP="00337898">
      <w:pPr>
        <w:spacing w:after="0"/>
        <w:ind w:firstLine="709"/>
        <w:rPr>
          <w:sz w:val="28"/>
          <w:szCs w:val="28"/>
        </w:rPr>
      </w:pPr>
      <w:r w:rsidRPr="00375B79">
        <w:rPr>
          <w:sz w:val="28"/>
          <w:szCs w:val="28"/>
        </w:rPr>
        <w:t xml:space="preserve">в) в </w:t>
      </w:r>
      <w:r w:rsidR="00472BF2">
        <w:rPr>
          <w:sz w:val="28"/>
          <w:szCs w:val="28"/>
        </w:rPr>
        <w:t>крупном размере,</w:t>
      </w:r>
      <w:r w:rsidRPr="00375B79">
        <w:rPr>
          <w:sz w:val="28"/>
          <w:szCs w:val="28"/>
        </w:rPr>
        <w:t xml:space="preserve"> -</w:t>
      </w:r>
    </w:p>
    <w:p w:rsidR="004B2DE2" w:rsidRPr="00375B79" w:rsidRDefault="004B2DE2" w:rsidP="00337898">
      <w:pPr>
        <w:spacing w:after="0"/>
        <w:ind w:firstLine="709"/>
        <w:rPr>
          <w:sz w:val="28"/>
          <w:szCs w:val="28"/>
        </w:rPr>
      </w:pPr>
      <w:proofErr w:type="gramStart"/>
      <w:r w:rsidRPr="00375B79">
        <w:rPr>
          <w:sz w:val="28"/>
          <w:szCs w:val="28"/>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 семи до двенадцати</w:t>
      </w:r>
      <w:proofErr w:type="gramEnd"/>
      <w:r w:rsidRPr="00375B79">
        <w:rPr>
          <w:sz w:val="28"/>
          <w:szCs w:val="28"/>
        </w:rPr>
        <w:t xml:space="preserve">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4B2DE2" w:rsidRPr="00375B79" w:rsidRDefault="004B2DE2" w:rsidP="00337898">
      <w:pPr>
        <w:spacing w:after="0"/>
        <w:ind w:firstLine="709"/>
        <w:rPr>
          <w:sz w:val="28"/>
          <w:szCs w:val="28"/>
        </w:rPr>
      </w:pPr>
      <w:r w:rsidRPr="00375B79">
        <w:rPr>
          <w:sz w:val="28"/>
          <w:szCs w:val="28"/>
        </w:rPr>
        <w:t xml:space="preserve">6. </w:t>
      </w:r>
      <w:proofErr w:type="gramStart"/>
      <w:r w:rsidRPr="00375B79">
        <w:rPr>
          <w:sz w:val="28"/>
          <w:szCs w:val="28"/>
        </w:rPr>
        <w:t>Деяния, предусмотренные частями первой</w:t>
      </w:r>
      <w:r w:rsidR="00337898">
        <w:rPr>
          <w:sz w:val="28"/>
          <w:szCs w:val="28"/>
        </w:rPr>
        <w:t>, третьей, четвертой, пунктами «а» и «б»</w:t>
      </w:r>
      <w:r w:rsidRPr="00375B79">
        <w:rPr>
          <w:sz w:val="28"/>
          <w:szCs w:val="28"/>
        </w:rPr>
        <w:t xml:space="preserve"> части пятой настоящей статьи, совершенные в особо кр</w:t>
      </w:r>
      <w:r w:rsidR="00472BF2">
        <w:rPr>
          <w:sz w:val="28"/>
          <w:szCs w:val="28"/>
        </w:rPr>
        <w:t>упном размере,</w:t>
      </w:r>
      <w:r w:rsidRPr="00375B79">
        <w:rPr>
          <w:sz w:val="28"/>
          <w:szCs w:val="28"/>
        </w:rPr>
        <w:t xml:space="preserve"> -</w:t>
      </w:r>
      <w:proofErr w:type="gramEnd"/>
    </w:p>
    <w:p w:rsidR="004B2DE2" w:rsidRPr="00375B79" w:rsidRDefault="004B2DE2" w:rsidP="00337898">
      <w:pPr>
        <w:spacing w:after="0"/>
        <w:ind w:firstLine="709"/>
        <w:rPr>
          <w:sz w:val="28"/>
          <w:szCs w:val="28"/>
        </w:rPr>
      </w:pPr>
      <w:proofErr w:type="gramStart"/>
      <w:r w:rsidRPr="00375B79">
        <w:rPr>
          <w:sz w:val="28"/>
          <w:szCs w:val="28"/>
        </w:rPr>
        <w:t>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пятнадцати лет либо лишением свободы на срок от восьми до пятнадцати</w:t>
      </w:r>
      <w:proofErr w:type="gramEnd"/>
      <w:r w:rsidRPr="00375B79">
        <w:rPr>
          <w:sz w:val="28"/>
          <w:szCs w:val="28"/>
        </w:rPr>
        <w:t xml:space="preserve">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p w:rsidR="004B2DE2" w:rsidRPr="00375B79" w:rsidRDefault="004B2DE2" w:rsidP="00337898">
      <w:pPr>
        <w:spacing w:after="0"/>
        <w:ind w:firstLine="709"/>
        <w:rPr>
          <w:sz w:val="28"/>
          <w:szCs w:val="28"/>
        </w:rPr>
      </w:pPr>
      <w:r w:rsidRPr="00375B79">
        <w:rPr>
          <w:sz w:val="28"/>
          <w:szCs w:val="28"/>
        </w:rPr>
        <w:t>Примечания. 1. 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4B2DE2" w:rsidRPr="00375B79" w:rsidRDefault="004B2DE2" w:rsidP="00337898">
      <w:pPr>
        <w:spacing w:after="0"/>
        <w:ind w:firstLine="709"/>
        <w:rPr>
          <w:sz w:val="28"/>
          <w:szCs w:val="28"/>
        </w:rPr>
      </w:pPr>
      <w:r w:rsidRPr="00375B79">
        <w:rPr>
          <w:sz w:val="28"/>
          <w:szCs w:val="28"/>
        </w:rPr>
        <w:t xml:space="preserve">2. </w:t>
      </w:r>
      <w:proofErr w:type="gramStart"/>
      <w:r w:rsidRPr="00375B79">
        <w:rPr>
          <w:sz w:val="28"/>
          <w:szCs w:val="28"/>
        </w:rPr>
        <w:t>Под иностранным должностным лицом в настоящей статье, статьях 291, 291.1 и 304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roofErr w:type="gramEnd"/>
      <w:r w:rsidRPr="00375B79">
        <w:rPr>
          <w:sz w:val="28"/>
          <w:szCs w:val="28"/>
        </w:rPr>
        <w:t xml:space="preserve">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375B79">
        <w:rPr>
          <w:sz w:val="28"/>
          <w:szCs w:val="28"/>
        </w:rPr>
        <w:t>действовать</w:t>
      </w:r>
      <w:proofErr w:type="gramEnd"/>
      <w:r w:rsidRPr="00375B79">
        <w:rPr>
          <w:sz w:val="28"/>
          <w:szCs w:val="28"/>
        </w:rPr>
        <w:t xml:space="preserve"> от ее имени.</w:t>
      </w:r>
    </w:p>
    <w:p w:rsidR="004B2DE2" w:rsidRPr="00375B79" w:rsidRDefault="004B2DE2" w:rsidP="004B2DE2">
      <w:pPr>
        <w:spacing w:after="0"/>
        <w:rPr>
          <w:sz w:val="28"/>
          <w:szCs w:val="28"/>
        </w:rPr>
      </w:pPr>
      <w:r w:rsidRPr="00375B79">
        <w:rPr>
          <w:sz w:val="28"/>
          <w:szCs w:val="28"/>
        </w:rPr>
        <w:t> </w:t>
      </w:r>
    </w:p>
    <w:p w:rsidR="004B2DE2" w:rsidRPr="00375B79" w:rsidRDefault="004B2DE2" w:rsidP="00337898">
      <w:pPr>
        <w:spacing w:after="0"/>
        <w:ind w:firstLine="709"/>
        <w:rPr>
          <w:sz w:val="28"/>
          <w:szCs w:val="28"/>
        </w:rPr>
      </w:pPr>
      <w:r w:rsidRPr="00375B79">
        <w:rPr>
          <w:b/>
          <w:bCs/>
          <w:sz w:val="28"/>
          <w:szCs w:val="28"/>
        </w:rPr>
        <w:lastRenderedPageBreak/>
        <w:t>Статья 291. Дача взятки</w:t>
      </w:r>
    </w:p>
    <w:p w:rsidR="004B2DE2" w:rsidRPr="00375B79" w:rsidRDefault="004B2DE2" w:rsidP="004B2DE2">
      <w:pPr>
        <w:spacing w:after="0"/>
        <w:ind w:firstLine="540"/>
        <w:rPr>
          <w:color w:val="828282"/>
          <w:sz w:val="28"/>
          <w:szCs w:val="28"/>
        </w:rPr>
      </w:pPr>
      <w:r w:rsidRPr="00375B79">
        <w:rPr>
          <w:color w:val="828282"/>
          <w:sz w:val="28"/>
          <w:szCs w:val="28"/>
        </w:rPr>
        <w:t>(в ред. Фед</w:t>
      </w:r>
      <w:r>
        <w:rPr>
          <w:color w:val="828282"/>
          <w:sz w:val="28"/>
          <w:szCs w:val="28"/>
        </w:rPr>
        <w:t>ерального закона от 03.07.2016 №</w:t>
      </w:r>
      <w:r w:rsidRPr="00375B79">
        <w:rPr>
          <w:color w:val="828282"/>
          <w:sz w:val="28"/>
          <w:szCs w:val="28"/>
        </w:rPr>
        <w:t xml:space="preserve"> 324-ФЗ)</w:t>
      </w:r>
    </w:p>
    <w:p w:rsidR="004B2DE2" w:rsidRPr="00375B79" w:rsidRDefault="004B2DE2" w:rsidP="004B2DE2">
      <w:pPr>
        <w:spacing w:after="0"/>
        <w:rPr>
          <w:sz w:val="28"/>
          <w:szCs w:val="28"/>
        </w:rPr>
      </w:pPr>
      <w:r w:rsidRPr="00375B79">
        <w:rPr>
          <w:sz w:val="28"/>
          <w:szCs w:val="28"/>
        </w:rPr>
        <w:t> </w:t>
      </w:r>
    </w:p>
    <w:p w:rsidR="004B2DE2" w:rsidRPr="00375B79" w:rsidRDefault="004B2DE2" w:rsidP="00337898">
      <w:pPr>
        <w:spacing w:after="0"/>
        <w:ind w:firstLine="709"/>
        <w:rPr>
          <w:sz w:val="28"/>
          <w:szCs w:val="28"/>
        </w:rPr>
      </w:pPr>
      <w:r w:rsidRPr="00375B79">
        <w:rPr>
          <w:sz w:val="28"/>
          <w:szCs w:val="28"/>
        </w:rPr>
        <w:t xml:space="preserve">1.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375B79">
        <w:rPr>
          <w:sz w:val="28"/>
          <w:szCs w:val="28"/>
        </w:rPr>
        <w:t>числе</w:t>
      </w:r>
      <w:proofErr w:type="gramEnd"/>
      <w:r w:rsidRPr="00375B79">
        <w:rPr>
          <w:sz w:val="28"/>
          <w:szCs w:val="28"/>
        </w:rPr>
        <w:t xml:space="preserve"> когда взятка по указанию должностного лица передается иному физическому или юридическому лицу)</w:t>
      </w:r>
      <w:r w:rsidR="00472BF2">
        <w:rPr>
          <w:sz w:val="28"/>
          <w:szCs w:val="28"/>
        </w:rPr>
        <w:t>,</w:t>
      </w:r>
      <w:r w:rsidRPr="00375B79">
        <w:rPr>
          <w:sz w:val="28"/>
          <w:szCs w:val="28"/>
        </w:rPr>
        <w:t xml:space="preserve"> -</w:t>
      </w:r>
    </w:p>
    <w:p w:rsidR="004B2DE2" w:rsidRPr="00375B79" w:rsidRDefault="004B2DE2" w:rsidP="00337898">
      <w:pPr>
        <w:spacing w:after="0"/>
        <w:ind w:firstLine="709"/>
        <w:rPr>
          <w:sz w:val="28"/>
          <w:szCs w:val="28"/>
        </w:rPr>
      </w:pPr>
      <w:proofErr w:type="gramStart"/>
      <w:r w:rsidRPr="00375B79">
        <w:rPr>
          <w:sz w:val="28"/>
          <w:szCs w:val="28"/>
        </w:rPr>
        <w:t>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w:t>
      </w:r>
      <w:proofErr w:type="gramEnd"/>
      <w:r w:rsidRPr="00375B79">
        <w:rPr>
          <w:sz w:val="28"/>
          <w:szCs w:val="28"/>
        </w:rPr>
        <w:t xml:space="preserve"> на срок до трех лет, либо лишением свободы на срок до двух лет со штрафом в размере от пятикратной до десятикратной суммы взятки или без такового.</w:t>
      </w:r>
    </w:p>
    <w:p w:rsidR="004B2DE2" w:rsidRPr="00375B79" w:rsidRDefault="004B2DE2" w:rsidP="00337898">
      <w:pPr>
        <w:spacing w:after="0"/>
        <w:ind w:firstLine="709"/>
        <w:rPr>
          <w:sz w:val="28"/>
          <w:szCs w:val="28"/>
        </w:rPr>
      </w:pPr>
      <w:r w:rsidRPr="00375B79">
        <w:rPr>
          <w:sz w:val="28"/>
          <w:szCs w:val="28"/>
        </w:rPr>
        <w:t xml:space="preserve">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375B79">
        <w:rPr>
          <w:sz w:val="28"/>
          <w:szCs w:val="28"/>
        </w:rPr>
        <w:t>числе</w:t>
      </w:r>
      <w:proofErr w:type="gramEnd"/>
      <w:r w:rsidRPr="00375B79">
        <w:rPr>
          <w:sz w:val="28"/>
          <w:szCs w:val="28"/>
        </w:rPr>
        <w:t xml:space="preserve"> когда взятка по указанию должностного лица передается иному физическому или юридическому лицу) в значительном размере</w:t>
      </w:r>
      <w:r w:rsidR="00472BF2">
        <w:rPr>
          <w:sz w:val="28"/>
          <w:szCs w:val="28"/>
        </w:rPr>
        <w:t>,</w:t>
      </w:r>
      <w:r w:rsidRPr="00375B79">
        <w:rPr>
          <w:sz w:val="28"/>
          <w:szCs w:val="28"/>
        </w:rPr>
        <w:t xml:space="preserve"> -</w:t>
      </w:r>
    </w:p>
    <w:p w:rsidR="004B2DE2" w:rsidRPr="00375B79" w:rsidRDefault="004B2DE2" w:rsidP="00337898">
      <w:pPr>
        <w:spacing w:after="0"/>
        <w:ind w:firstLine="709"/>
        <w:rPr>
          <w:sz w:val="28"/>
          <w:szCs w:val="28"/>
        </w:rPr>
      </w:pPr>
      <w:proofErr w:type="gramStart"/>
      <w:r w:rsidRPr="00375B79">
        <w:rPr>
          <w:sz w:val="28"/>
          <w:szCs w:val="28"/>
        </w:rP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w:t>
      </w:r>
      <w:proofErr w:type="gramEnd"/>
      <w:r w:rsidRPr="00375B79">
        <w:rPr>
          <w:sz w:val="28"/>
          <w:szCs w:val="28"/>
        </w:rPr>
        <w:t xml:space="preserve"> или без такового, либо лишением свободы на срок до пяти лет со штрафом в размере от пятикратной до пятнадцатикратной суммы взятки или без такового.</w:t>
      </w:r>
    </w:p>
    <w:p w:rsidR="004B2DE2" w:rsidRPr="00375B79" w:rsidRDefault="004B2DE2" w:rsidP="00337898">
      <w:pPr>
        <w:spacing w:after="0"/>
        <w:ind w:firstLine="709"/>
        <w:rPr>
          <w:sz w:val="28"/>
          <w:szCs w:val="28"/>
        </w:rPr>
      </w:pPr>
      <w:r w:rsidRPr="00375B79">
        <w:rPr>
          <w:sz w:val="28"/>
          <w:szCs w:val="28"/>
        </w:rPr>
        <w:t xml:space="preserve">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375B79">
        <w:rPr>
          <w:sz w:val="28"/>
          <w:szCs w:val="28"/>
        </w:rPr>
        <w:t>числе</w:t>
      </w:r>
      <w:proofErr w:type="gramEnd"/>
      <w:r w:rsidRPr="00375B79">
        <w:rPr>
          <w:sz w:val="28"/>
          <w:szCs w:val="28"/>
        </w:rPr>
        <w:t xml:space="preserve">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r w:rsidR="00472BF2">
        <w:rPr>
          <w:sz w:val="28"/>
          <w:szCs w:val="28"/>
        </w:rPr>
        <w:t>,</w:t>
      </w:r>
      <w:r w:rsidRPr="00375B79">
        <w:rPr>
          <w:sz w:val="28"/>
          <w:szCs w:val="28"/>
        </w:rPr>
        <w:t xml:space="preserve"> -</w:t>
      </w:r>
    </w:p>
    <w:p w:rsidR="004B2DE2" w:rsidRPr="00375B79" w:rsidRDefault="004B2DE2" w:rsidP="00337898">
      <w:pPr>
        <w:spacing w:after="0"/>
        <w:ind w:firstLine="709"/>
        <w:rPr>
          <w:sz w:val="28"/>
          <w:szCs w:val="28"/>
        </w:rPr>
      </w:pPr>
      <w:proofErr w:type="gramStart"/>
      <w:r w:rsidRPr="00375B79">
        <w:rPr>
          <w:sz w:val="28"/>
          <w:szCs w:val="28"/>
        </w:rPr>
        <w:t>наказывается штрафом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восьми лет со</w:t>
      </w:r>
      <w:proofErr w:type="gramEnd"/>
      <w:r w:rsidRPr="00375B79">
        <w:rPr>
          <w:sz w:val="28"/>
          <w:szCs w:val="28"/>
        </w:rPr>
        <w:t xml:space="preserve">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4B2DE2" w:rsidRPr="00375B79" w:rsidRDefault="004B2DE2" w:rsidP="00337898">
      <w:pPr>
        <w:spacing w:after="0"/>
        <w:ind w:firstLine="709"/>
        <w:rPr>
          <w:sz w:val="28"/>
          <w:szCs w:val="28"/>
        </w:rPr>
      </w:pPr>
      <w:r w:rsidRPr="00375B79">
        <w:rPr>
          <w:sz w:val="28"/>
          <w:szCs w:val="28"/>
        </w:rPr>
        <w:t>4. Деяния, предусмотренные частями первой - третьей настоящей статьи, если они совершены:</w:t>
      </w:r>
    </w:p>
    <w:p w:rsidR="004B2DE2" w:rsidRPr="00375B79" w:rsidRDefault="004B2DE2" w:rsidP="00337898">
      <w:pPr>
        <w:spacing w:after="0"/>
        <w:ind w:firstLine="709"/>
        <w:rPr>
          <w:sz w:val="28"/>
          <w:szCs w:val="28"/>
        </w:rPr>
      </w:pPr>
      <w:r w:rsidRPr="00375B79">
        <w:rPr>
          <w:sz w:val="28"/>
          <w:szCs w:val="28"/>
        </w:rPr>
        <w:t>а) группой лиц по предварительному сговору или организованной группой;</w:t>
      </w:r>
    </w:p>
    <w:p w:rsidR="004B2DE2" w:rsidRPr="00375B79" w:rsidRDefault="004B2DE2" w:rsidP="00337898">
      <w:pPr>
        <w:spacing w:after="0"/>
        <w:ind w:firstLine="709"/>
        <w:rPr>
          <w:sz w:val="28"/>
          <w:szCs w:val="28"/>
        </w:rPr>
      </w:pPr>
      <w:r w:rsidRPr="00375B79">
        <w:rPr>
          <w:sz w:val="28"/>
          <w:szCs w:val="28"/>
        </w:rPr>
        <w:lastRenderedPageBreak/>
        <w:t>б) в крупном размере, -</w:t>
      </w:r>
    </w:p>
    <w:p w:rsidR="004B2DE2" w:rsidRPr="00375B79" w:rsidRDefault="004B2DE2" w:rsidP="00337898">
      <w:pPr>
        <w:spacing w:after="0"/>
        <w:ind w:firstLine="709"/>
        <w:rPr>
          <w:sz w:val="28"/>
          <w:szCs w:val="28"/>
        </w:rPr>
      </w:pPr>
      <w:proofErr w:type="gramStart"/>
      <w:r w:rsidRPr="00375B79">
        <w:rPr>
          <w:sz w:val="28"/>
          <w:szCs w:val="28"/>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w:t>
      </w:r>
      <w:proofErr w:type="gramEnd"/>
      <w:r w:rsidRPr="00375B79">
        <w:rPr>
          <w:sz w:val="28"/>
          <w:szCs w:val="28"/>
        </w:rPr>
        <w:t xml:space="preserve"> </w:t>
      </w:r>
      <w:proofErr w:type="gramStart"/>
      <w:r w:rsidRPr="00375B79">
        <w:rPr>
          <w:sz w:val="28"/>
          <w:szCs w:val="28"/>
        </w:rPr>
        <w:t>от семи до двенадцати лет со штрафом в размере до шестидесятикратной суммы</w:t>
      </w:r>
      <w:proofErr w:type="gramEnd"/>
      <w:r w:rsidRPr="00375B79">
        <w:rPr>
          <w:sz w:val="28"/>
          <w:szCs w:val="28"/>
        </w:rPr>
        <w:t xml:space="preserve">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4B2DE2" w:rsidRPr="00375B79" w:rsidRDefault="004B2DE2" w:rsidP="00337898">
      <w:pPr>
        <w:spacing w:after="0"/>
        <w:ind w:firstLine="709"/>
        <w:rPr>
          <w:sz w:val="28"/>
          <w:szCs w:val="28"/>
        </w:rPr>
      </w:pPr>
      <w:r w:rsidRPr="00375B79">
        <w:rPr>
          <w:sz w:val="28"/>
          <w:szCs w:val="28"/>
        </w:rPr>
        <w:t>5. Деяния, предусмотренные частями первой - четвертой настоящей статьи, совершенные в особо крупном размере, -</w:t>
      </w:r>
    </w:p>
    <w:p w:rsidR="004B2DE2" w:rsidRPr="00375B79" w:rsidRDefault="004B2DE2" w:rsidP="00337898">
      <w:pPr>
        <w:spacing w:after="0"/>
        <w:ind w:firstLine="709"/>
        <w:rPr>
          <w:sz w:val="28"/>
          <w:szCs w:val="28"/>
        </w:rPr>
      </w:pPr>
      <w:proofErr w:type="gramStart"/>
      <w:r w:rsidRPr="00375B79">
        <w:rPr>
          <w:sz w:val="28"/>
          <w:szCs w:val="28"/>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от</w:t>
      </w:r>
      <w:proofErr w:type="gramEnd"/>
      <w:r w:rsidRPr="00375B79">
        <w:rPr>
          <w:sz w:val="28"/>
          <w:szCs w:val="28"/>
        </w:rPr>
        <w:t xml:space="preserve">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4B2DE2" w:rsidRPr="00375B79" w:rsidRDefault="004B2DE2" w:rsidP="00337898">
      <w:pPr>
        <w:spacing w:after="0"/>
        <w:ind w:firstLine="709"/>
        <w:rPr>
          <w:sz w:val="28"/>
          <w:szCs w:val="28"/>
        </w:rPr>
      </w:pPr>
      <w:r w:rsidRPr="00375B79">
        <w:rPr>
          <w:sz w:val="28"/>
          <w:szCs w:val="28"/>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p w:rsidR="004B2DE2" w:rsidRPr="00375B79" w:rsidRDefault="004B2DE2" w:rsidP="004B2DE2">
      <w:pPr>
        <w:spacing w:after="0"/>
        <w:ind w:firstLine="540"/>
        <w:rPr>
          <w:sz w:val="28"/>
          <w:szCs w:val="28"/>
        </w:rPr>
      </w:pPr>
      <w:r w:rsidRPr="00375B79">
        <w:rPr>
          <w:sz w:val="28"/>
          <w:szCs w:val="28"/>
        </w:rPr>
        <w:t> </w:t>
      </w:r>
    </w:p>
    <w:p w:rsidR="004B2DE2" w:rsidRPr="00375B79" w:rsidRDefault="004B2DE2" w:rsidP="00337898">
      <w:pPr>
        <w:spacing w:after="0"/>
        <w:ind w:firstLine="709"/>
        <w:rPr>
          <w:sz w:val="28"/>
          <w:szCs w:val="28"/>
        </w:rPr>
      </w:pPr>
      <w:r w:rsidRPr="00375B79">
        <w:rPr>
          <w:b/>
          <w:bCs/>
          <w:sz w:val="28"/>
          <w:szCs w:val="28"/>
        </w:rPr>
        <w:t>Статья 291.1. Посредничество во взяточничестве</w:t>
      </w:r>
    </w:p>
    <w:p w:rsidR="004B2DE2" w:rsidRPr="00375B79" w:rsidRDefault="004B2DE2" w:rsidP="004B2DE2">
      <w:pPr>
        <w:spacing w:after="0"/>
        <w:ind w:firstLine="540"/>
        <w:rPr>
          <w:color w:val="828282"/>
          <w:sz w:val="28"/>
          <w:szCs w:val="28"/>
        </w:rPr>
      </w:pPr>
      <w:r w:rsidRPr="00375B79">
        <w:rPr>
          <w:color w:val="828282"/>
          <w:sz w:val="28"/>
          <w:szCs w:val="28"/>
        </w:rPr>
        <w:t>(в ред. Феде</w:t>
      </w:r>
      <w:r>
        <w:rPr>
          <w:color w:val="828282"/>
          <w:sz w:val="28"/>
          <w:szCs w:val="28"/>
        </w:rPr>
        <w:t xml:space="preserve">рального закона от 03.07.2016 № </w:t>
      </w:r>
      <w:r w:rsidRPr="00375B79">
        <w:rPr>
          <w:color w:val="828282"/>
          <w:sz w:val="28"/>
          <w:szCs w:val="28"/>
        </w:rPr>
        <w:t>324-ФЗ)</w:t>
      </w:r>
    </w:p>
    <w:p w:rsidR="004B2DE2" w:rsidRPr="00375B79" w:rsidRDefault="004B2DE2" w:rsidP="004B2DE2">
      <w:pPr>
        <w:spacing w:after="0"/>
        <w:rPr>
          <w:sz w:val="28"/>
          <w:szCs w:val="28"/>
        </w:rPr>
      </w:pPr>
      <w:r w:rsidRPr="00375B79">
        <w:rPr>
          <w:sz w:val="28"/>
          <w:szCs w:val="28"/>
        </w:rPr>
        <w:t> </w:t>
      </w:r>
    </w:p>
    <w:p w:rsidR="004B2DE2" w:rsidRPr="00375B79" w:rsidRDefault="004B2DE2" w:rsidP="00337898">
      <w:pPr>
        <w:spacing w:after="0"/>
        <w:ind w:firstLine="709"/>
        <w:rPr>
          <w:sz w:val="28"/>
          <w:szCs w:val="28"/>
        </w:rPr>
      </w:pPr>
      <w:r w:rsidRPr="00375B79">
        <w:rPr>
          <w:sz w:val="28"/>
          <w:szCs w:val="28"/>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4B2DE2" w:rsidRPr="00375B79" w:rsidRDefault="004B2DE2" w:rsidP="00337898">
      <w:pPr>
        <w:spacing w:after="0"/>
        <w:ind w:firstLine="709"/>
        <w:rPr>
          <w:sz w:val="28"/>
          <w:szCs w:val="28"/>
        </w:rPr>
      </w:pPr>
      <w:proofErr w:type="gramStart"/>
      <w:r w:rsidRPr="00375B79">
        <w:rPr>
          <w:sz w:val="28"/>
          <w:szCs w:val="28"/>
        </w:rPr>
        <w:t>наказывается штрафом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w:t>
      </w:r>
      <w:proofErr w:type="gramEnd"/>
      <w:r w:rsidRPr="00375B79">
        <w:rPr>
          <w:sz w:val="28"/>
          <w:szCs w:val="28"/>
        </w:rPr>
        <w:t xml:space="preserve"> </w:t>
      </w:r>
      <w:proofErr w:type="gramStart"/>
      <w:r w:rsidRPr="00375B79">
        <w:rPr>
          <w:sz w:val="28"/>
          <w:szCs w:val="28"/>
        </w:rPr>
        <w:t>размере</w:t>
      </w:r>
      <w:proofErr w:type="gramEnd"/>
      <w:r w:rsidRPr="00375B79">
        <w:rPr>
          <w:sz w:val="28"/>
          <w:szCs w:val="28"/>
        </w:rPr>
        <w:t xml:space="preserve"> до двадцатикратной суммы взятки или без такового.</w:t>
      </w:r>
    </w:p>
    <w:p w:rsidR="004B2DE2" w:rsidRPr="00375B79" w:rsidRDefault="004B2DE2" w:rsidP="00337898">
      <w:pPr>
        <w:spacing w:after="0"/>
        <w:ind w:firstLine="709"/>
        <w:rPr>
          <w:sz w:val="28"/>
          <w:szCs w:val="28"/>
        </w:rPr>
      </w:pPr>
      <w:r w:rsidRPr="00375B79">
        <w:rPr>
          <w:sz w:val="28"/>
          <w:szCs w:val="28"/>
        </w:rPr>
        <w:lastRenderedPageBreak/>
        <w:t>2. Посредничество во взяточничестве за совершение заведомо незаконных действий (бездействие) либо лицом с использованием своего служебного положения</w:t>
      </w:r>
      <w:r w:rsidR="00472BF2">
        <w:rPr>
          <w:sz w:val="28"/>
          <w:szCs w:val="28"/>
        </w:rPr>
        <w:t>,</w:t>
      </w:r>
      <w:r w:rsidRPr="00375B79">
        <w:rPr>
          <w:sz w:val="28"/>
          <w:szCs w:val="28"/>
        </w:rPr>
        <w:t xml:space="preserve"> -</w:t>
      </w:r>
    </w:p>
    <w:p w:rsidR="004B2DE2" w:rsidRPr="00375B79" w:rsidRDefault="004B2DE2" w:rsidP="00337898">
      <w:pPr>
        <w:spacing w:after="0"/>
        <w:ind w:firstLine="709"/>
        <w:rPr>
          <w:sz w:val="28"/>
          <w:szCs w:val="28"/>
        </w:rPr>
      </w:pPr>
      <w:proofErr w:type="gramStart"/>
      <w:r w:rsidRPr="00375B79">
        <w:rPr>
          <w:sz w:val="28"/>
          <w:szCs w:val="28"/>
        </w:rPr>
        <w:t>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w:t>
      </w:r>
      <w:proofErr w:type="gramEnd"/>
      <w:r w:rsidRPr="00375B79">
        <w:rPr>
          <w:sz w:val="28"/>
          <w:szCs w:val="28"/>
        </w:rPr>
        <w:t xml:space="preserve">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4B2DE2" w:rsidRPr="00375B79" w:rsidRDefault="004B2DE2" w:rsidP="00337898">
      <w:pPr>
        <w:spacing w:after="0"/>
        <w:ind w:firstLine="709"/>
        <w:rPr>
          <w:sz w:val="28"/>
          <w:szCs w:val="28"/>
        </w:rPr>
      </w:pPr>
      <w:r w:rsidRPr="00375B79">
        <w:rPr>
          <w:sz w:val="28"/>
          <w:szCs w:val="28"/>
        </w:rPr>
        <w:t>3. Посредничество во взяточничестве, совершенное:</w:t>
      </w:r>
    </w:p>
    <w:p w:rsidR="004B2DE2" w:rsidRPr="00375B79" w:rsidRDefault="004B2DE2" w:rsidP="00337898">
      <w:pPr>
        <w:spacing w:after="0"/>
        <w:ind w:firstLine="709"/>
        <w:rPr>
          <w:sz w:val="28"/>
          <w:szCs w:val="28"/>
        </w:rPr>
      </w:pPr>
      <w:r w:rsidRPr="00375B79">
        <w:rPr>
          <w:sz w:val="28"/>
          <w:szCs w:val="28"/>
        </w:rPr>
        <w:t>а) группой лиц по предварительному сговору или организованной группой;</w:t>
      </w:r>
    </w:p>
    <w:p w:rsidR="004B2DE2" w:rsidRPr="00375B79" w:rsidRDefault="004B2DE2" w:rsidP="00337898">
      <w:pPr>
        <w:spacing w:after="0"/>
        <w:ind w:firstLine="709"/>
        <w:rPr>
          <w:sz w:val="28"/>
          <w:szCs w:val="28"/>
        </w:rPr>
      </w:pPr>
      <w:r w:rsidRPr="00375B79">
        <w:rPr>
          <w:sz w:val="28"/>
          <w:szCs w:val="28"/>
        </w:rPr>
        <w:t>б) в крупном размере, -</w:t>
      </w:r>
    </w:p>
    <w:p w:rsidR="004B2DE2" w:rsidRPr="00375B79" w:rsidRDefault="004B2DE2" w:rsidP="004B2DE2">
      <w:pPr>
        <w:spacing w:after="0"/>
        <w:ind w:firstLine="540"/>
        <w:rPr>
          <w:sz w:val="28"/>
          <w:szCs w:val="28"/>
        </w:rPr>
      </w:pPr>
      <w:proofErr w:type="gramStart"/>
      <w:r w:rsidRPr="00375B79">
        <w:rPr>
          <w:sz w:val="28"/>
          <w:szCs w:val="28"/>
        </w:rPr>
        <w:t>наказывается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w:t>
      </w:r>
      <w:proofErr w:type="gramEnd"/>
      <w:r w:rsidRPr="00375B79">
        <w:rPr>
          <w:sz w:val="28"/>
          <w:szCs w:val="28"/>
        </w:rPr>
        <w:t xml:space="preserve"> </w:t>
      </w:r>
      <w:proofErr w:type="gramStart"/>
      <w:r w:rsidRPr="00375B79">
        <w:rPr>
          <w:sz w:val="28"/>
          <w:szCs w:val="28"/>
        </w:rPr>
        <w:t>от пяти до десяти лет со штрафом в размере до шестидесятикратной суммы</w:t>
      </w:r>
      <w:proofErr w:type="gramEnd"/>
      <w:r w:rsidRPr="00375B79">
        <w:rPr>
          <w:sz w:val="28"/>
          <w:szCs w:val="28"/>
        </w:rPr>
        <w:t xml:space="preserve">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4B2DE2" w:rsidRPr="00375B79" w:rsidRDefault="004B2DE2" w:rsidP="00337898">
      <w:pPr>
        <w:spacing w:after="0"/>
        <w:ind w:firstLine="709"/>
        <w:rPr>
          <w:sz w:val="28"/>
          <w:szCs w:val="28"/>
        </w:rPr>
      </w:pPr>
      <w:r w:rsidRPr="00375B79">
        <w:rPr>
          <w:sz w:val="28"/>
          <w:szCs w:val="28"/>
        </w:rPr>
        <w:t>4. Посредничество во взяточничестве, совершенное в особо крупном размере, -</w:t>
      </w:r>
    </w:p>
    <w:p w:rsidR="004B2DE2" w:rsidRPr="00375B79" w:rsidRDefault="004B2DE2" w:rsidP="00337898">
      <w:pPr>
        <w:spacing w:after="0"/>
        <w:ind w:firstLine="709"/>
        <w:rPr>
          <w:sz w:val="28"/>
          <w:szCs w:val="28"/>
        </w:rPr>
      </w:pPr>
      <w:proofErr w:type="gramStart"/>
      <w:r w:rsidRPr="00375B79">
        <w:rPr>
          <w:sz w:val="28"/>
          <w:szCs w:val="28"/>
        </w:rPr>
        <w:t>наказывается штрафом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w:t>
      </w:r>
      <w:proofErr w:type="gramEnd"/>
      <w:r w:rsidRPr="00375B79">
        <w:rPr>
          <w:sz w:val="28"/>
          <w:szCs w:val="28"/>
        </w:rPr>
        <w:t xml:space="preserve"> срок </w:t>
      </w:r>
      <w:proofErr w:type="gramStart"/>
      <w:r w:rsidRPr="00375B79">
        <w:rPr>
          <w:sz w:val="28"/>
          <w:szCs w:val="28"/>
        </w:rPr>
        <w:t>от семи до двенадцати лет со штрафом в размере до семидесятикратной суммы</w:t>
      </w:r>
      <w:proofErr w:type="gramEnd"/>
      <w:r w:rsidRPr="00375B79">
        <w:rPr>
          <w:sz w:val="28"/>
          <w:szCs w:val="28"/>
        </w:rPr>
        <w:t xml:space="preserve">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4B2DE2" w:rsidRPr="00375B79" w:rsidRDefault="004B2DE2" w:rsidP="00337898">
      <w:pPr>
        <w:spacing w:after="0"/>
        <w:ind w:firstLine="709"/>
        <w:rPr>
          <w:sz w:val="28"/>
          <w:szCs w:val="28"/>
        </w:rPr>
      </w:pPr>
      <w:r w:rsidRPr="00375B79">
        <w:rPr>
          <w:sz w:val="28"/>
          <w:szCs w:val="28"/>
        </w:rPr>
        <w:t>5. Обещание или предложение посредничества во взяточничестве</w:t>
      </w:r>
      <w:r w:rsidR="00472BF2">
        <w:rPr>
          <w:sz w:val="28"/>
          <w:szCs w:val="28"/>
        </w:rPr>
        <w:t>,</w:t>
      </w:r>
      <w:r w:rsidRPr="00375B79">
        <w:rPr>
          <w:sz w:val="28"/>
          <w:szCs w:val="28"/>
        </w:rPr>
        <w:t xml:space="preserve"> -</w:t>
      </w:r>
    </w:p>
    <w:p w:rsidR="004B2DE2" w:rsidRPr="00375B79" w:rsidRDefault="004B2DE2" w:rsidP="00337898">
      <w:pPr>
        <w:spacing w:after="0"/>
        <w:ind w:firstLine="709"/>
        <w:rPr>
          <w:sz w:val="28"/>
          <w:szCs w:val="28"/>
        </w:rPr>
      </w:pPr>
      <w:proofErr w:type="gramStart"/>
      <w:r w:rsidRPr="00375B79">
        <w:rPr>
          <w:sz w:val="28"/>
          <w:szCs w:val="28"/>
        </w:rPr>
        <w:t>наказывается штрафом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семи лет со штрафом в размере до</w:t>
      </w:r>
      <w:proofErr w:type="gramEnd"/>
      <w:r w:rsidRPr="00375B79">
        <w:rPr>
          <w:sz w:val="28"/>
          <w:szCs w:val="28"/>
        </w:rPr>
        <w:t xml:space="preserve">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4B2DE2" w:rsidRPr="00375B79" w:rsidRDefault="004B2DE2" w:rsidP="00337898">
      <w:pPr>
        <w:spacing w:after="0"/>
        <w:ind w:firstLine="709"/>
        <w:rPr>
          <w:sz w:val="28"/>
          <w:szCs w:val="28"/>
        </w:rPr>
      </w:pPr>
      <w:r w:rsidRPr="00375B79">
        <w:rPr>
          <w:sz w:val="28"/>
          <w:szCs w:val="28"/>
        </w:rPr>
        <w:lastRenderedPageBreak/>
        <w:t>Примечание.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добровольно сообщило о совершенном преступлении в орган, имеющий право возбудить уголовное дело.</w:t>
      </w:r>
    </w:p>
    <w:p w:rsidR="004B2DE2" w:rsidRPr="00375B79" w:rsidRDefault="004B2DE2" w:rsidP="004B2DE2">
      <w:pPr>
        <w:spacing w:after="0"/>
        <w:rPr>
          <w:sz w:val="28"/>
          <w:szCs w:val="28"/>
        </w:rPr>
      </w:pPr>
      <w:r w:rsidRPr="00375B79">
        <w:rPr>
          <w:sz w:val="28"/>
          <w:szCs w:val="28"/>
        </w:rPr>
        <w:t> </w:t>
      </w:r>
    </w:p>
    <w:p w:rsidR="004B2DE2" w:rsidRPr="00375B79" w:rsidRDefault="004B2DE2" w:rsidP="00337898">
      <w:pPr>
        <w:spacing w:after="0"/>
        <w:ind w:firstLine="709"/>
        <w:rPr>
          <w:sz w:val="28"/>
          <w:szCs w:val="28"/>
        </w:rPr>
      </w:pPr>
      <w:r w:rsidRPr="00375B79">
        <w:rPr>
          <w:b/>
          <w:bCs/>
          <w:sz w:val="28"/>
          <w:szCs w:val="28"/>
        </w:rPr>
        <w:t>Статья 291.2. Мелкое взяточничество</w:t>
      </w:r>
    </w:p>
    <w:p w:rsidR="004B2DE2" w:rsidRPr="00375B79" w:rsidRDefault="004B2DE2" w:rsidP="004B2DE2">
      <w:pPr>
        <w:spacing w:after="0"/>
        <w:ind w:firstLine="540"/>
        <w:rPr>
          <w:color w:val="828282"/>
          <w:sz w:val="28"/>
          <w:szCs w:val="28"/>
        </w:rPr>
      </w:pPr>
      <w:r w:rsidRPr="00375B79">
        <w:rPr>
          <w:color w:val="828282"/>
          <w:sz w:val="28"/>
          <w:szCs w:val="28"/>
        </w:rPr>
        <w:t>(</w:t>
      </w:r>
      <w:proofErr w:type="gramStart"/>
      <w:r w:rsidRPr="00375B79">
        <w:rPr>
          <w:color w:val="828282"/>
          <w:sz w:val="28"/>
          <w:szCs w:val="28"/>
        </w:rPr>
        <w:t>введена</w:t>
      </w:r>
      <w:proofErr w:type="gramEnd"/>
      <w:r w:rsidRPr="00375B79">
        <w:rPr>
          <w:color w:val="828282"/>
          <w:sz w:val="28"/>
          <w:szCs w:val="28"/>
        </w:rPr>
        <w:t xml:space="preserve"> Федеральным законом от 03.07</w:t>
      </w:r>
      <w:r>
        <w:rPr>
          <w:color w:val="828282"/>
          <w:sz w:val="28"/>
          <w:szCs w:val="28"/>
        </w:rPr>
        <w:t>.2016 №</w:t>
      </w:r>
      <w:r w:rsidRPr="00375B79">
        <w:rPr>
          <w:color w:val="828282"/>
          <w:sz w:val="28"/>
          <w:szCs w:val="28"/>
        </w:rPr>
        <w:t xml:space="preserve"> 324-ФЗ)</w:t>
      </w:r>
    </w:p>
    <w:p w:rsidR="004B2DE2" w:rsidRPr="00375B79" w:rsidRDefault="004B2DE2" w:rsidP="004B2DE2">
      <w:pPr>
        <w:spacing w:after="0"/>
        <w:rPr>
          <w:sz w:val="28"/>
          <w:szCs w:val="28"/>
        </w:rPr>
      </w:pPr>
      <w:r w:rsidRPr="00375B79">
        <w:rPr>
          <w:sz w:val="28"/>
          <w:szCs w:val="28"/>
        </w:rPr>
        <w:t> </w:t>
      </w:r>
    </w:p>
    <w:p w:rsidR="004B2DE2" w:rsidRPr="00375B79" w:rsidRDefault="004B2DE2" w:rsidP="00337898">
      <w:pPr>
        <w:spacing w:after="0"/>
        <w:ind w:firstLine="709"/>
        <w:rPr>
          <w:sz w:val="28"/>
          <w:szCs w:val="28"/>
        </w:rPr>
      </w:pPr>
      <w:r w:rsidRPr="00375B79">
        <w:rPr>
          <w:sz w:val="28"/>
          <w:szCs w:val="28"/>
        </w:rPr>
        <w:t>1. Получение взятки, дача взятки лично или через посредника в размере, не превышающем десяти тысяч рублей, -</w:t>
      </w:r>
    </w:p>
    <w:p w:rsidR="004B2DE2" w:rsidRPr="00375B79" w:rsidRDefault="004B2DE2" w:rsidP="00337898">
      <w:pPr>
        <w:spacing w:after="0"/>
        <w:ind w:firstLine="709"/>
        <w:rPr>
          <w:sz w:val="28"/>
          <w:szCs w:val="28"/>
        </w:rPr>
      </w:pPr>
      <w:r w:rsidRPr="00375B79">
        <w:rPr>
          <w:sz w:val="28"/>
          <w:szCs w:val="28"/>
        </w:rPr>
        <w:t>наказываются штрафом в размере до двухсот тысяч рублей или в размере заработной платы или иного дохода осужденного за период до трех месяцев, либо исправительными работами на срок до одного года, либо ограничением свободы на срок до двух лет, либо лишением свободы на срок до одного года.</w:t>
      </w:r>
    </w:p>
    <w:p w:rsidR="004B2DE2" w:rsidRPr="00375B79" w:rsidRDefault="004B2DE2" w:rsidP="00337898">
      <w:pPr>
        <w:spacing w:after="0"/>
        <w:ind w:firstLine="709"/>
        <w:rPr>
          <w:sz w:val="28"/>
          <w:szCs w:val="28"/>
        </w:rPr>
      </w:pPr>
      <w:r w:rsidRPr="00375B79">
        <w:rPr>
          <w:sz w:val="28"/>
          <w:szCs w:val="28"/>
        </w:rPr>
        <w:t>2. Те же деяния, совершенные лицом, имеющим судимость за совершение преступлений, предусмотренных статьями 290, 291, 291.1 настоящего Кодекса либо настоящей статьей, -</w:t>
      </w:r>
    </w:p>
    <w:p w:rsidR="004B2DE2" w:rsidRPr="00375B79" w:rsidRDefault="004B2DE2" w:rsidP="00337898">
      <w:pPr>
        <w:spacing w:after="0"/>
        <w:ind w:firstLine="709"/>
        <w:rPr>
          <w:sz w:val="28"/>
          <w:szCs w:val="28"/>
        </w:rPr>
      </w:pPr>
      <w:r w:rsidRPr="00375B79">
        <w:rPr>
          <w:sz w:val="28"/>
          <w:szCs w:val="28"/>
        </w:rPr>
        <w:t>наказываются штрафом в размере до одного миллиона рублей или в размере заработной платы или иного дохода осужденного за период до одного года, либо исправительными работами на срок до трех лет, либо ограничением свободы на срок до четырех лет, либо лишением свободы на срок до трех лет.</w:t>
      </w:r>
    </w:p>
    <w:p w:rsidR="001536C5" w:rsidRPr="00472BF2" w:rsidRDefault="004B2DE2" w:rsidP="00472BF2">
      <w:pPr>
        <w:spacing w:after="0"/>
        <w:ind w:firstLine="709"/>
        <w:rPr>
          <w:sz w:val="28"/>
          <w:szCs w:val="28"/>
        </w:rPr>
      </w:pPr>
      <w:r w:rsidRPr="00375B79">
        <w:rPr>
          <w:sz w:val="28"/>
          <w:szCs w:val="28"/>
        </w:rPr>
        <w:t>Примечание. Лицо, совершившее дачу взятки в размере, указанном в настоящей статье,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либо это лицо после совершения преступления добровольно сообщило в орган, имеющий право возбудить уголовное дело, о даче взятки.</w:t>
      </w:r>
    </w:p>
    <w:p w:rsidR="00931B63" w:rsidRPr="003207D9" w:rsidRDefault="00931B63" w:rsidP="002B0C72">
      <w:pPr>
        <w:pStyle w:val="ab"/>
        <w:shd w:val="clear" w:color="auto" w:fill="FFFFFF"/>
        <w:spacing w:before="0" w:beforeAutospacing="0" w:after="0" w:afterAutospacing="0" w:line="360" w:lineRule="auto"/>
        <w:textAlignment w:val="baseline"/>
        <w:rPr>
          <w:sz w:val="28"/>
          <w:szCs w:val="28"/>
        </w:rPr>
      </w:pPr>
    </w:p>
    <w:p w:rsidR="00931B63" w:rsidRPr="003207D9" w:rsidRDefault="00931B63" w:rsidP="00931B63">
      <w:pPr>
        <w:pStyle w:val="ab"/>
        <w:shd w:val="clear" w:color="auto" w:fill="FFFFFF"/>
        <w:spacing w:before="0" w:beforeAutospacing="0" w:after="0" w:afterAutospacing="0" w:line="360" w:lineRule="auto"/>
        <w:ind w:firstLine="567"/>
        <w:jc w:val="right"/>
        <w:textAlignment w:val="baseline"/>
        <w:rPr>
          <w:sz w:val="28"/>
          <w:szCs w:val="28"/>
        </w:rPr>
      </w:pPr>
      <w:r w:rsidRPr="003207D9">
        <w:rPr>
          <w:sz w:val="28"/>
          <w:szCs w:val="28"/>
        </w:rPr>
        <w:t>Управление Минюста России по Республике Алтай</w:t>
      </w:r>
    </w:p>
    <w:p w:rsidR="00931B63" w:rsidRPr="003207D9" w:rsidRDefault="00472BF2" w:rsidP="00931B63">
      <w:pPr>
        <w:tabs>
          <w:tab w:val="left" w:pos="0"/>
        </w:tabs>
        <w:overflowPunct/>
        <w:autoSpaceDE/>
        <w:autoSpaceDN/>
        <w:adjustRightInd/>
        <w:spacing w:after="0" w:line="360" w:lineRule="auto"/>
        <w:contextualSpacing/>
        <w:jc w:val="right"/>
        <w:rPr>
          <w:rFonts w:eastAsiaTheme="minorHAnsi"/>
          <w:sz w:val="28"/>
          <w:szCs w:val="28"/>
        </w:rPr>
      </w:pPr>
      <w:r>
        <w:rPr>
          <w:sz w:val="28"/>
          <w:szCs w:val="28"/>
        </w:rPr>
        <w:t>17.10</w:t>
      </w:r>
      <w:r w:rsidR="00931B63" w:rsidRPr="003207D9">
        <w:rPr>
          <w:sz w:val="28"/>
          <w:szCs w:val="28"/>
        </w:rPr>
        <w:t>.2019</w:t>
      </w:r>
    </w:p>
    <w:p w:rsidR="00931B63" w:rsidRPr="00B1631E" w:rsidRDefault="00931B63" w:rsidP="00931B63">
      <w:pPr>
        <w:shd w:val="clear" w:color="auto" w:fill="FFFFFF"/>
        <w:spacing w:before="100" w:beforeAutospacing="1" w:after="300"/>
        <w:outlineLvl w:val="2"/>
        <w:rPr>
          <w:rFonts w:eastAsiaTheme="minorHAnsi"/>
          <w:sz w:val="28"/>
          <w:szCs w:val="28"/>
        </w:rPr>
      </w:pPr>
    </w:p>
    <w:sectPr w:rsidR="00931B63" w:rsidRPr="00B1631E" w:rsidSect="00E30CF7">
      <w:headerReference w:type="default" r:id="rId9"/>
      <w:pgSz w:w="11906" w:h="16838" w:code="9"/>
      <w:pgMar w:top="567" w:right="1134" w:bottom="1134" w:left="993" w:header="397" w:footer="567"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1DC" w:rsidRDefault="001001DC" w:rsidP="001A41B4">
      <w:pPr>
        <w:spacing w:after="0"/>
      </w:pPr>
      <w:r>
        <w:separator/>
      </w:r>
    </w:p>
  </w:endnote>
  <w:endnote w:type="continuationSeparator" w:id="1">
    <w:p w:rsidR="001001DC" w:rsidRDefault="001001DC" w:rsidP="001A41B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1DC" w:rsidRDefault="001001DC" w:rsidP="001A41B4">
      <w:pPr>
        <w:spacing w:after="0"/>
      </w:pPr>
      <w:r>
        <w:separator/>
      </w:r>
    </w:p>
  </w:footnote>
  <w:footnote w:type="continuationSeparator" w:id="1">
    <w:p w:rsidR="001001DC" w:rsidRDefault="001001DC" w:rsidP="001A41B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284" w:rsidRDefault="003D7284">
    <w:pPr>
      <w:pStyle w:val="a5"/>
      <w:jc w:val="center"/>
    </w:pPr>
  </w:p>
  <w:p w:rsidR="003D7284" w:rsidRDefault="003D728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E1E12"/>
    <w:multiLevelType w:val="hybridMultilevel"/>
    <w:tmpl w:val="893A0480"/>
    <w:lvl w:ilvl="0" w:tplc="9F725FA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C154F3"/>
    <w:multiLevelType w:val="hybridMultilevel"/>
    <w:tmpl w:val="A7EEBE1E"/>
    <w:lvl w:ilvl="0" w:tplc="0F34B196">
      <w:start w:val="1"/>
      <w:numFmt w:val="decimal"/>
      <w:lvlText w:val="%1."/>
      <w:lvlJc w:val="left"/>
      <w:pPr>
        <w:ind w:left="1069" w:hanging="360"/>
      </w:pPr>
      <w:rPr>
        <w:rFonts w:ascii="Times New Roman" w:hAnsi="Times New Roman" w:cs="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CCA7D98"/>
    <w:multiLevelType w:val="hybridMultilevel"/>
    <w:tmpl w:val="235E441E"/>
    <w:lvl w:ilvl="0" w:tplc="9F725FA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4945D8"/>
    <w:multiLevelType w:val="hybridMultilevel"/>
    <w:tmpl w:val="68B68EF2"/>
    <w:lvl w:ilvl="0" w:tplc="32961948">
      <w:start w:val="11"/>
      <w:numFmt w:val="decimal"/>
      <w:lvlText w:val="%1"/>
      <w:lvlJc w:val="left"/>
      <w:pPr>
        <w:ind w:left="1069" w:hanging="360"/>
      </w:pPr>
      <w:rPr>
        <w:rFonts w:ascii="Times New Roman" w:hAnsi="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64762F7"/>
    <w:multiLevelType w:val="hybridMultilevel"/>
    <w:tmpl w:val="E306FE52"/>
    <w:lvl w:ilvl="0" w:tplc="9F725FA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325FD8"/>
    <w:multiLevelType w:val="hybridMultilevel"/>
    <w:tmpl w:val="4E020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6748C5"/>
    <w:multiLevelType w:val="hybridMultilevel"/>
    <w:tmpl w:val="2FE0F6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2186B41"/>
    <w:multiLevelType w:val="hybridMultilevel"/>
    <w:tmpl w:val="25941C82"/>
    <w:lvl w:ilvl="0" w:tplc="EC344FF0">
      <w:start w:val="15"/>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38C30B5"/>
    <w:multiLevelType w:val="hybridMultilevel"/>
    <w:tmpl w:val="7E7A93B0"/>
    <w:lvl w:ilvl="0" w:tplc="868051C6">
      <w:start w:val="1"/>
      <w:numFmt w:val="decimal"/>
      <w:lvlText w:val="%1."/>
      <w:lvlJc w:val="left"/>
      <w:pPr>
        <w:ind w:left="1069" w:hanging="360"/>
      </w:pPr>
      <w:rPr>
        <w:rFonts w:hint="default"/>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9BA461E"/>
    <w:multiLevelType w:val="hybridMultilevel"/>
    <w:tmpl w:val="7CE62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D603AD9"/>
    <w:multiLevelType w:val="hybridMultilevel"/>
    <w:tmpl w:val="A7EEBE1E"/>
    <w:lvl w:ilvl="0" w:tplc="0F34B196">
      <w:start w:val="1"/>
      <w:numFmt w:val="decimal"/>
      <w:lvlText w:val="%1."/>
      <w:lvlJc w:val="left"/>
      <w:pPr>
        <w:ind w:left="1069" w:hanging="360"/>
      </w:pPr>
      <w:rPr>
        <w:rFonts w:ascii="Times New Roman" w:hAnsi="Times New Roman" w:cs="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E9475A5"/>
    <w:multiLevelType w:val="hybridMultilevel"/>
    <w:tmpl w:val="DC182652"/>
    <w:lvl w:ilvl="0" w:tplc="9F725FA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2993686"/>
    <w:multiLevelType w:val="hybridMultilevel"/>
    <w:tmpl w:val="C8A04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3B83092"/>
    <w:multiLevelType w:val="hybridMultilevel"/>
    <w:tmpl w:val="2FE0F6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BE84AC8"/>
    <w:multiLevelType w:val="hybridMultilevel"/>
    <w:tmpl w:val="2264B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353088"/>
    <w:multiLevelType w:val="hybridMultilevel"/>
    <w:tmpl w:val="04C2D440"/>
    <w:lvl w:ilvl="0" w:tplc="1382B602">
      <w:start w:val="2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2"/>
  </w:num>
  <w:num w:numId="3">
    <w:abstractNumId w:val="11"/>
  </w:num>
  <w:num w:numId="4">
    <w:abstractNumId w:val="2"/>
  </w:num>
  <w:num w:numId="5">
    <w:abstractNumId w:val="0"/>
  </w:num>
  <w:num w:numId="6">
    <w:abstractNumId w:val="4"/>
  </w:num>
  <w:num w:numId="7">
    <w:abstractNumId w:val="13"/>
  </w:num>
  <w:num w:numId="8">
    <w:abstractNumId w:val="6"/>
  </w:num>
  <w:num w:numId="9">
    <w:abstractNumId w:val="14"/>
  </w:num>
  <w:num w:numId="10">
    <w:abstractNumId w:val="1"/>
  </w:num>
  <w:num w:numId="11">
    <w:abstractNumId w:val="10"/>
  </w:num>
  <w:num w:numId="12">
    <w:abstractNumId w:val="8"/>
  </w:num>
  <w:num w:numId="13">
    <w:abstractNumId w:val="3"/>
  </w:num>
  <w:num w:numId="14">
    <w:abstractNumId w:val="15"/>
  </w:num>
  <w:num w:numId="15">
    <w:abstractNumId w:val="7"/>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1885"/>
    <w:rsid w:val="00003085"/>
    <w:rsid w:val="00007AC4"/>
    <w:rsid w:val="00007BA3"/>
    <w:rsid w:val="0001039F"/>
    <w:rsid w:val="00013773"/>
    <w:rsid w:val="000274B7"/>
    <w:rsid w:val="00030FE1"/>
    <w:rsid w:val="000310E3"/>
    <w:rsid w:val="0003200F"/>
    <w:rsid w:val="000332D4"/>
    <w:rsid w:val="0003773E"/>
    <w:rsid w:val="0004479B"/>
    <w:rsid w:val="000527F5"/>
    <w:rsid w:val="00064A32"/>
    <w:rsid w:val="00065222"/>
    <w:rsid w:val="00065748"/>
    <w:rsid w:val="000912E4"/>
    <w:rsid w:val="000933B0"/>
    <w:rsid w:val="000934A8"/>
    <w:rsid w:val="00097AC9"/>
    <w:rsid w:val="000C1BB5"/>
    <w:rsid w:val="000D0AE6"/>
    <w:rsid w:val="000D5426"/>
    <w:rsid w:val="000F1719"/>
    <w:rsid w:val="000F5FBF"/>
    <w:rsid w:val="000F64BC"/>
    <w:rsid w:val="001001DC"/>
    <w:rsid w:val="00101E83"/>
    <w:rsid w:val="00103F8E"/>
    <w:rsid w:val="00104B75"/>
    <w:rsid w:val="001108FC"/>
    <w:rsid w:val="0011616E"/>
    <w:rsid w:val="0012425B"/>
    <w:rsid w:val="001243E6"/>
    <w:rsid w:val="00132859"/>
    <w:rsid w:val="001466A5"/>
    <w:rsid w:val="001536C5"/>
    <w:rsid w:val="00156F43"/>
    <w:rsid w:val="00166DAD"/>
    <w:rsid w:val="0017053F"/>
    <w:rsid w:val="0018194A"/>
    <w:rsid w:val="00181E8C"/>
    <w:rsid w:val="00185558"/>
    <w:rsid w:val="00186610"/>
    <w:rsid w:val="00186B02"/>
    <w:rsid w:val="00191DB2"/>
    <w:rsid w:val="001A41B4"/>
    <w:rsid w:val="001B30ED"/>
    <w:rsid w:val="001C6E9A"/>
    <w:rsid w:val="001D2F17"/>
    <w:rsid w:val="001D6B0F"/>
    <w:rsid w:val="001E17F8"/>
    <w:rsid w:val="001F0D98"/>
    <w:rsid w:val="00202D4F"/>
    <w:rsid w:val="00205D5D"/>
    <w:rsid w:val="00206057"/>
    <w:rsid w:val="00226AE2"/>
    <w:rsid w:val="0022786B"/>
    <w:rsid w:val="00232A96"/>
    <w:rsid w:val="00234388"/>
    <w:rsid w:val="00234A20"/>
    <w:rsid w:val="002433A6"/>
    <w:rsid w:val="00246A76"/>
    <w:rsid w:val="00252751"/>
    <w:rsid w:val="002641EA"/>
    <w:rsid w:val="00270C68"/>
    <w:rsid w:val="00272007"/>
    <w:rsid w:val="00275D89"/>
    <w:rsid w:val="00277C01"/>
    <w:rsid w:val="002818C3"/>
    <w:rsid w:val="00286C29"/>
    <w:rsid w:val="00293196"/>
    <w:rsid w:val="00294532"/>
    <w:rsid w:val="002B0C72"/>
    <w:rsid w:val="002C0E17"/>
    <w:rsid w:val="002C134B"/>
    <w:rsid w:val="002C275E"/>
    <w:rsid w:val="002C40FE"/>
    <w:rsid w:val="002C7AF7"/>
    <w:rsid w:val="002F6173"/>
    <w:rsid w:val="00302F78"/>
    <w:rsid w:val="003121FB"/>
    <w:rsid w:val="00314346"/>
    <w:rsid w:val="0031491E"/>
    <w:rsid w:val="003207D9"/>
    <w:rsid w:val="003242C9"/>
    <w:rsid w:val="003255CB"/>
    <w:rsid w:val="00333EBA"/>
    <w:rsid w:val="00337898"/>
    <w:rsid w:val="00343BAB"/>
    <w:rsid w:val="0035723B"/>
    <w:rsid w:val="00374FBF"/>
    <w:rsid w:val="003855FC"/>
    <w:rsid w:val="00394E7E"/>
    <w:rsid w:val="00396AEC"/>
    <w:rsid w:val="003A039C"/>
    <w:rsid w:val="003A2C2F"/>
    <w:rsid w:val="003A7815"/>
    <w:rsid w:val="003B28A9"/>
    <w:rsid w:val="003B2FB5"/>
    <w:rsid w:val="003B38E3"/>
    <w:rsid w:val="003B7BAF"/>
    <w:rsid w:val="003C3607"/>
    <w:rsid w:val="003C794E"/>
    <w:rsid w:val="003D5FEB"/>
    <w:rsid w:val="003D7284"/>
    <w:rsid w:val="003E22CE"/>
    <w:rsid w:val="003E2897"/>
    <w:rsid w:val="003E48B2"/>
    <w:rsid w:val="003E734A"/>
    <w:rsid w:val="003F1D35"/>
    <w:rsid w:val="003F71C8"/>
    <w:rsid w:val="00404687"/>
    <w:rsid w:val="0041280A"/>
    <w:rsid w:val="004221D4"/>
    <w:rsid w:val="00424C39"/>
    <w:rsid w:val="0045232C"/>
    <w:rsid w:val="0045316B"/>
    <w:rsid w:val="004531F2"/>
    <w:rsid w:val="00456C42"/>
    <w:rsid w:val="00457AFC"/>
    <w:rsid w:val="00457F74"/>
    <w:rsid w:val="00472BF2"/>
    <w:rsid w:val="0047464A"/>
    <w:rsid w:val="0047521B"/>
    <w:rsid w:val="00476935"/>
    <w:rsid w:val="00490939"/>
    <w:rsid w:val="0049230A"/>
    <w:rsid w:val="0049275E"/>
    <w:rsid w:val="004A5B8A"/>
    <w:rsid w:val="004A7E8C"/>
    <w:rsid w:val="004B2DE2"/>
    <w:rsid w:val="004B5C7F"/>
    <w:rsid w:val="004C239B"/>
    <w:rsid w:val="004C2C5C"/>
    <w:rsid w:val="004E2386"/>
    <w:rsid w:val="004E3A7F"/>
    <w:rsid w:val="004E7A0B"/>
    <w:rsid w:val="004F25F3"/>
    <w:rsid w:val="0050489C"/>
    <w:rsid w:val="005064A6"/>
    <w:rsid w:val="0050747E"/>
    <w:rsid w:val="0051145B"/>
    <w:rsid w:val="00512156"/>
    <w:rsid w:val="0051751C"/>
    <w:rsid w:val="005219A2"/>
    <w:rsid w:val="00523DDA"/>
    <w:rsid w:val="005259CF"/>
    <w:rsid w:val="00531660"/>
    <w:rsid w:val="0053488C"/>
    <w:rsid w:val="00543C29"/>
    <w:rsid w:val="00552687"/>
    <w:rsid w:val="005579E9"/>
    <w:rsid w:val="00560AB1"/>
    <w:rsid w:val="00582096"/>
    <w:rsid w:val="00582D94"/>
    <w:rsid w:val="00586B15"/>
    <w:rsid w:val="00587550"/>
    <w:rsid w:val="00595BD7"/>
    <w:rsid w:val="005964C3"/>
    <w:rsid w:val="005E23AB"/>
    <w:rsid w:val="005E358A"/>
    <w:rsid w:val="005E4180"/>
    <w:rsid w:val="005E7B53"/>
    <w:rsid w:val="005F3043"/>
    <w:rsid w:val="005F72EB"/>
    <w:rsid w:val="005F7850"/>
    <w:rsid w:val="0060180A"/>
    <w:rsid w:val="00603163"/>
    <w:rsid w:val="006039D2"/>
    <w:rsid w:val="00607746"/>
    <w:rsid w:val="006271E7"/>
    <w:rsid w:val="00656DC7"/>
    <w:rsid w:val="00667493"/>
    <w:rsid w:val="0067011C"/>
    <w:rsid w:val="00680692"/>
    <w:rsid w:val="00696B9C"/>
    <w:rsid w:val="006A7BA6"/>
    <w:rsid w:val="006B4EAC"/>
    <w:rsid w:val="006C11B8"/>
    <w:rsid w:val="006C31B5"/>
    <w:rsid w:val="006C3B0C"/>
    <w:rsid w:val="006C68D8"/>
    <w:rsid w:val="006D1C66"/>
    <w:rsid w:val="006E30C3"/>
    <w:rsid w:val="006E4633"/>
    <w:rsid w:val="007044F2"/>
    <w:rsid w:val="00704931"/>
    <w:rsid w:val="00720718"/>
    <w:rsid w:val="0072696B"/>
    <w:rsid w:val="00727BB1"/>
    <w:rsid w:val="00736DF0"/>
    <w:rsid w:val="00753046"/>
    <w:rsid w:val="0075371B"/>
    <w:rsid w:val="00772AD2"/>
    <w:rsid w:val="007737BA"/>
    <w:rsid w:val="00774836"/>
    <w:rsid w:val="00780345"/>
    <w:rsid w:val="0078086B"/>
    <w:rsid w:val="007848C0"/>
    <w:rsid w:val="00787871"/>
    <w:rsid w:val="007C0413"/>
    <w:rsid w:val="007C6B23"/>
    <w:rsid w:val="007D2697"/>
    <w:rsid w:val="007D6EC1"/>
    <w:rsid w:val="007E2C06"/>
    <w:rsid w:val="007E5C37"/>
    <w:rsid w:val="007F73B8"/>
    <w:rsid w:val="007F799D"/>
    <w:rsid w:val="00803E3D"/>
    <w:rsid w:val="00811325"/>
    <w:rsid w:val="00814A35"/>
    <w:rsid w:val="00814E5C"/>
    <w:rsid w:val="00816979"/>
    <w:rsid w:val="008201A8"/>
    <w:rsid w:val="00822349"/>
    <w:rsid w:val="008255F3"/>
    <w:rsid w:val="008475FC"/>
    <w:rsid w:val="00851324"/>
    <w:rsid w:val="00855BFD"/>
    <w:rsid w:val="008622D8"/>
    <w:rsid w:val="00864AFB"/>
    <w:rsid w:val="00872977"/>
    <w:rsid w:val="0089103F"/>
    <w:rsid w:val="008947F0"/>
    <w:rsid w:val="00895AB2"/>
    <w:rsid w:val="0089735C"/>
    <w:rsid w:val="008A0BC6"/>
    <w:rsid w:val="008B3C09"/>
    <w:rsid w:val="008B3FBA"/>
    <w:rsid w:val="008B57D9"/>
    <w:rsid w:val="008C2673"/>
    <w:rsid w:val="008D4DDB"/>
    <w:rsid w:val="008E306E"/>
    <w:rsid w:val="0090542E"/>
    <w:rsid w:val="00912585"/>
    <w:rsid w:val="00931B63"/>
    <w:rsid w:val="0094051D"/>
    <w:rsid w:val="00940F89"/>
    <w:rsid w:val="009448EE"/>
    <w:rsid w:val="00947475"/>
    <w:rsid w:val="00950F80"/>
    <w:rsid w:val="00954050"/>
    <w:rsid w:val="009620CB"/>
    <w:rsid w:val="00963333"/>
    <w:rsid w:val="009842C0"/>
    <w:rsid w:val="009907B3"/>
    <w:rsid w:val="009A4A8C"/>
    <w:rsid w:val="009C479A"/>
    <w:rsid w:val="009D1861"/>
    <w:rsid w:val="009D2335"/>
    <w:rsid w:val="009D6CAF"/>
    <w:rsid w:val="00A231C9"/>
    <w:rsid w:val="00A43B0C"/>
    <w:rsid w:val="00A51EB3"/>
    <w:rsid w:val="00A547FE"/>
    <w:rsid w:val="00A54BD2"/>
    <w:rsid w:val="00A6479B"/>
    <w:rsid w:val="00A71CF1"/>
    <w:rsid w:val="00A8607B"/>
    <w:rsid w:val="00A86197"/>
    <w:rsid w:val="00A94769"/>
    <w:rsid w:val="00AA234E"/>
    <w:rsid w:val="00AA2ACE"/>
    <w:rsid w:val="00AA64D3"/>
    <w:rsid w:val="00AA686C"/>
    <w:rsid w:val="00AB164D"/>
    <w:rsid w:val="00AB46D3"/>
    <w:rsid w:val="00AB5EA4"/>
    <w:rsid w:val="00AB615B"/>
    <w:rsid w:val="00AB7B7A"/>
    <w:rsid w:val="00AD24F7"/>
    <w:rsid w:val="00AE4AB0"/>
    <w:rsid w:val="00AE6DDD"/>
    <w:rsid w:val="00AF0457"/>
    <w:rsid w:val="00AF1370"/>
    <w:rsid w:val="00AF757A"/>
    <w:rsid w:val="00B02DF9"/>
    <w:rsid w:val="00B033CE"/>
    <w:rsid w:val="00B049EF"/>
    <w:rsid w:val="00B1631E"/>
    <w:rsid w:val="00B17A00"/>
    <w:rsid w:val="00B24674"/>
    <w:rsid w:val="00B25D6C"/>
    <w:rsid w:val="00B33512"/>
    <w:rsid w:val="00B4071C"/>
    <w:rsid w:val="00B46B19"/>
    <w:rsid w:val="00B470E6"/>
    <w:rsid w:val="00B57C0D"/>
    <w:rsid w:val="00B61D9E"/>
    <w:rsid w:val="00B81217"/>
    <w:rsid w:val="00B872DA"/>
    <w:rsid w:val="00B8782A"/>
    <w:rsid w:val="00B94E73"/>
    <w:rsid w:val="00B950E6"/>
    <w:rsid w:val="00B95D96"/>
    <w:rsid w:val="00BE12CE"/>
    <w:rsid w:val="00BE6DBF"/>
    <w:rsid w:val="00BF27B8"/>
    <w:rsid w:val="00BF51B6"/>
    <w:rsid w:val="00BF6CEB"/>
    <w:rsid w:val="00C0591B"/>
    <w:rsid w:val="00C216B4"/>
    <w:rsid w:val="00C230C2"/>
    <w:rsid w:val="00C243C3"/>
    <w:rsid w:val="00C26C42"/>
    <w:rsid w:val="00C3182C"/>
    <w:rsid w:val="00C325DD"/>
    <w:rsid w:val="00C47C6B"/>
    <w:rsid w:val="00C540FA"/>
    <w:rsid w:val="00C61A29"/>
    <w:rsid w:val="00C704C3"/>
    <w:rsid w:val="00C74348"/>
    <w:rsid w:val="00C75002"/>
    <w:rsid w:val="00C779C3"/>
    <w:rsid w:val="00C8298C"/>
    <w:rsid w:val="00C94016"/>
    <w:rsid w:val="00C951A4"/>
    <w:rsid w:val="00CA34B4"/>
    <w:rsid w:val="00CA577A"/>
    <w:rsid w:val="00CB08F3"/>
    <w:rsid w:val="00CB0A79"/>
    <w:rsid w:val="00CB5C79"/>
    <w:rsid w:val="00CD047E"/>
    <w:rsid w:val="00CD73D7"/>
    <w:rsid w:val="00CE4112"/>
    <w:rsid w:val="00CE69FF"/>
    <w:rsid w:val="00CE78D1"/>
    <w:rsid w:val="00CF4F61"/>
    <w:rsid w:val="00D11EF8"/>
    <w:rsid w:val="00D2689E"/>
    <w:rsid w:val="00D26E6D"/>
    <w:rsid w:val="00D31E59"/>
    <w:rsid w:val="00D360B2"/>
    <w:rsid w:val="00D448DD"/>
    <w:rsid w:val="00D55196"/>
    <w:rsid w:val="00D648F7"/>
    <w:rsid w:val="00D64D3E"/>
    <w:rsid w:val="00D74717"/>
    <w:rsid w:val="00D772D6"/>
    <w:rsid w:val="00D822DB"/>
    <w:rsid w:val="00D86167"/>
    <w:rsid w:val="00D90703"/>
    <w:rsid w:val="00D94641"/>
    <w:rsid w:val="00D94C75"/>
    <w:rsid w:val="00DB4ED7"/>
    <w:rsid w:val="00DC22CB"/>
    <w:rsid w:val="00DC62F4"/>
    <w:rsid w:val="00DD28D4"/>
    <w:rsid w:val="00DE02A0"/>
    <w:rsid w:val="00DE0587"/>
    <w:rsid w:val="00DF0F6D"/>
    <w:rsid w:val="00DF16F4"/>
    <w:rsid w:val="00DF5DE7"/>
    <w:rsid w:val="00E04401"/>
    <w:rsid w:val="00E13FA5"/>
    <w:rsid w:val="00E148B2"/>
    <w:rsid w:val="00E26F97"/>
    <w:rsid w:val="00E30CF7"/>
    <w:rsid w:val="00E428C3"/>
    <w:rsid w:val="00E43A6C"/>
    <w:rsid w:val="00E5218B"/>
    <w:rsid w:val="00E619EE"/>
    <w:rsid w:val="00E65687"/>
    <w:rsid w:val="00E7672A"/>
    <w:rsid w:val="00E80718"/>
    <w:rsid w:val="00E81861"/>
    <w:rsid w:val="00E81885"/>
    <w:rsid w:val="00E828FF"/>
    <w:rsid w:val="00E9230F"/>
    <w:rsid w:val="00E92AD0"/>
    <w:rsid w:val="00EB6D79"/>
    <w:rsid w:val="00ED2B7C"/>
    <w:rsid w:val="00EE30CA"/>
    <w:rsid w:val="00EE5633"/>
    <w:rsid w:val="00EF252F"/>
    <w:rsid w:val="00EF4C9B"/>
    <w:rsid w:val="00EF700B"/>
    <w:rsid w:val="00F01ADD"/>
    <w:rsid w:val="00F03E5C"/>
    <w:rsid w:val="00F146E2"/>
    <w:rsid w:val="00F152AA"/>
    <w:rsid w:val="00F17966"/>
    <w:rsid w:val="00F4295E"/>
    <w:rsid w:val="00F44E19"/>
    <w:rsid w:val="00F520CB"/>
    <w:rsid w:val="00F61E0E"/>
    <w:rsid w:val="00F65394"/>
    <w:rsid w:val="00F7053D"/>
    <w:rsid w:val="00F86833"/>
    <w:rsid w:val="00F86CF6"/>
    <w:rsid w:val="00F912B2"/>
    <w:rsid w:val="00F94993"/>
    <w:rsid w:val="00FA118E"/>
    <w:rsid w:val="00FA44B1"/>
    <w:rsid w:val="00FA77D0"/>
    <w:rsid w:val="00FC0B60"/>
    <w:rsid w:val="00FC1153"/>
    <w:rsid w:val="00FC3C52"/>
    <w:rsid w:val="00FC3E4E"/>
    <w:rsid w:val="00FC66F9"/>
    <w:rsid w:val="00FC69CA"/>
    <w:rsid w:val="00FE0E99"/>
    <w:rsid w:val="00FE570C"/>
    <w:rsid w:val="00FF5646"/>
    <w:rsid w:val="00FF66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885"/>
    <w:pPr>
      <w:overflowPunct w:val="0"/>
      <w:autoSpaceDE w:val="0"/>
      <w:autoSpaceDN w:val="0"/>
      <w:adjustRightInd w:val="0"/>
      <w:spacing w:after="60" w:line="240" w:lineRule="auto"/>
      <w:jc w:val="both"/>
    </w:pPr>
    <w:rPr>
      <w:rFonts w:ascii="Times New Roman" w:eastAsia="Times New Roman" w:hAnsi="Times New Roman" w:cs="Times New Roman"/>
      <w:sz w:val="20"/>
      <w:szCs w:val="20"/>
    </w:rPr>
  </w:style>
  <w:style w:type="paragraph" w:styleId="1">
    <w:name w:val="heading 1"/>
    <w:basedOn w:val="a"/>
    <w:next w:val="a"/>
    <w:link w:val="10"/>
    <w:uiPriority w:val="9"/>
    <w:qFormat/>
    <w:rsid w:val="00234A20"/>
    <w:pPr>
      <w:keepNext/>
      <w:overflowPunct/>
      <w:autoSpaceDE/>
      <w:autoSpaceDN/>
      <w:adjustRightInd/>
      <w:spacing w:before="240" w:line="276" w:lineRule="auto"/>
      <w:jc w:val="left"/>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E81885"/>
    <w:rPr>
      <w:rFonts w:ascii="Arial" w:hAnsi="Arial" w:cs="Arial"/>
      <w:color w:val="FF0000"/>
    </w:rPr>
  </w:style>
  <w:style w:type="character" w:customStyle="1" w:styleId="a4">
    <w:name w:val="Основной текст Знак"/>
    <w:basedOn w:val="a0"/>
    <w:link w:val="a3"/>
    <w:rsid w:val="00E81885"/>
    <w:rPr>
      <w:rFonts w:ascii="Arial" w:eastAsia="Times New Roman" w:hAnsi="Arial" w:cs="Arial"/>
      <w:color w:val="FF0000"/>
      <w:sz w:val="20"/>
      <w:szCs w:val="20"/>
    </w:rPr>
  </w:style>
  <w:style w:type="paragraph" w:styleId="a5">
    <w:name w:val="header"/>
    <w:basedOn w:val="a"/>
    <w:link w:val="a6"/>
    <w:uiPriority w:val="99"/>
    <w:unhideWhenUsed/>
    <w:rsid w:val="00E81885"/>
    <w:pPr>
      <w:tabs>
        <w:tab w:val="center" w:pos="4677"/>
        <w:tab w:val="right" w:pos="9355"/>
      </w:tabs>
    </w:pPr>
  </w:style>
  <w:style w:type="character" w:customStyle="1" w:styleId="a6">
    <w:name w:val="Верхний колонтитул Знак"/>
    <w:basedOn w:val="a0"/>
    <w:link w:val="a5"/>
    <w:uiPriority w:val="99"/>
    <w:rsid w:val="00E81885"/>
    <w:rPr>
      <w:rFonts w:ascii="Times New Roman" w:eastAsia="Times New Roman" w:hAnsi="Times New Roman" w:cs="Times New Roman"/>
      <w:sz w:val="20"/>
      <w:szCs w:val="20"/>
    </w:rPr>
  </w:style>
  <w:style w:type="paragraph" w:styleId="a7">
    <w:name w:val="footer"/>
    <w:basedOn w:val="a"/>
    <w:link w:val="a8"/>
    <w:uiPriority w:val="99"/>
    <w:semiHidden/>
    <w:unhideWhenUsed/>
    <w:rsid w:val="0094051D"/>
    <w:pPr>
      <w:tabs>
        <w:tab w:val="center" w:pos="4677"/>
        <w:tab w:val="right" w:pos="9355"/>
      </w:tabs>
      <w:spacing w:after="0"/>
    </w:pPr>
  </w:style>
  <w:style w:type="character" w:customStyle="1" w:styleId="a8">
    <w:name w:val="Нижний колонтитул Знак"/>
    <w:basedOn w:val="a0"/>
    <w:link w:val="a7"/>
    <w:uiPriority w:val="99"/>
    <w:semiHidden/>
    <w:rsid w:val="0094051D"/>
    <w:rPr>
      <w:rFonts w:ascii="Times New Roman" w:eastAsia="Times New Roman" w:hAnsi="Times New Roman" w:cs="Times New Roman"/>
      <w:sz w:val="20"/>
      <w:szCs w:val="20"/>
    </w:rPr>
  </w:style>
  <w:style w:type="paragraph" w:styleId="a9">
    <w:name w:val="List Paragraph"/>
    <w:basedOn w:val="a"/>
    <w:uiPriority w:val="34"/>
    <w:qFormat/>
    <w:rsid w:val="00C951A4"/>
    <w:pPr>
      <w:ind w:left="720"/>
      <w:contextualSpacing/>
    </w:pPr>
  </w:style>
  <w:style w:type="character" w:customStyle="1" w:styleId="aa">
    <w:name w:val="Основной текст_"/>
    <w:basedOn w:val="a0"/>
    <w:link w:val="2"/>
    <w:rsid w:val="00727BB1"/>
    <w:rPr>
      <w:rFonts w:ascii="Times New Roman" w:eastAsia="Times New Roman" w:hAnsi="Times New Roman" w:cs="Times New Roman"/>
      <w:spacing w:val="1"/>
      <w:sz w:val="15"/>
      <w:szCs w:val="15"/>
      <w:shd w:val="clear" w:color="auto" w:fill="FFFFFF"/>
    </w:rPr>
  </w:style>
  <w:style w:type="character" w:customStyle="1" w:styleId="0pt">
    <w:name w:val="Основной текст + Полужирный;Интервал 0 pt"/>
    <w:basedOn w:val="aa"/>
    <w:rsid w:val="00727BB1"/>
    <w:rPr>
      <w:b/>
      <w:bCs/>
      <w:color w:val="000000"/>
      <w:spacing w:val="3"/>
      <w:w w:val="100"/>
      <w:position w:val="0"/>
      <w:lang w:val="ru-RU" w:eastAsia="ru-RU" w:bidi="ru-RU"/>
    </w:rPr>
  </w:style>
  <w:style w:type="paragraph" w:customStyle="1" w:styleId="2">
    <w:name w:val="Основной текст2"/>
    <w:basedOn w:val="a"/>
    <w:link w:val="aa"/>
    <w:rsid w:val="00727BB1"/>
    <w:pPr>
      <w:widowControl w:val="0"/>
      <w:shd w:val="clear" w:color="auto" w:fill="FFFFFF"/>
      <w:overflowPunct/>
      <w:autoSpaceDE/>
      <w:autoSpaceDN/>
      <w:adjustRightInd/>
      <w:spacing w:after="0" w:line="197" w:lineRule="exact"/>
      <w:ind w:hanging="120"/>
      <w:jc w:val="left"/>
    </w:pPr>
    <w:rPr>
      <w:spacing w:val="1"/>
      <w:sz w:val="15"/>
      <w:szCs w:val="15"/>
    </w:rPr>
  </w:style>
  <w:style w:type="paragraph" w:styleId="ab">
    <w:name w:val="Normal (Web)"/>
    <w:basedOn w:val="a"/>
    <w:uiPriority w:val="99"/>
    <w:unhideWhenUsed/>
    <w:rsid w:val="00851324"/>
    <w:pPr>
      <w:overflowPunct/>
      <w:autoSpaceDE/>
      <w:autoSpaceDN/>
      <w:adjustRightInd/>
      <w:spacing w:before="100" w:beforeAutospacing="1" w:after="100" w:afterAutospacing="1"/>
      <w:jc w:val="left"/>
    </w:pPr>
    <w:rPr>
      <w:sz w:val="24"/>
      <w:szCs w:val="24"/>
      <w:lang w:eastAsia="ru-RU"/>
    </w:rPr>
  </w:style>
  <w:style w:type="character" w:customStyle="1" w:styleId="10">
    <w:name w:val="Заголовок 1 Знак"/>
    <w:basedOn w:val="a0"/>
    <w:link w:val="1"/>
    <w:uiPriority w:val="9"/>
    <w:rsid w:val="00234A20"/>
    <w:rPr>
      <w:rFonts w:ascii="Cambria" w:eastAsia="Times New Roman" w:hAnsi="Cambria" w:cs="Times New Roman"/>
      <w:b/>
      <w:bCs/>
      <w:kern w:val="32"/>
      <w:sz w:val="32"/>
      <w:szCs w:val="32"/>
    </w:rPr>
  </w:style>
  <w:style w:type="character" w:styleId="ac">
    <w:name w:val="Hyperlink"/>
    <w:basedOn w:val="a0"/>
    <w:uiPriority w:val="99"/>
    <w:unhideWhenUsed/>
    <w:rsid w:val="003B2FB5"/>
    <w:rPr>
      <w:color w:val="0000FF" w:themeColor="hyperlink"/>
      <w:u w:val="single"/>
    </w:rPr>
  </w:style>
  <w:style w:type="table" w:styleId="ad">
    <w:name w:val="Table Grid"/>
    <w:basedOn w:val="a1"/>
    <w:rsid w:val="00DE02A0"/>
    <w:pPr>
      <w:spacing w:after="0" w:line="240" w:lineRule="auto"/>
      <w:jc w:val="center"/>
    </w:pPr>
    <w:rPr>
      <w:rFonts w:ascii="Times New Roman" w:hAnsi="Times New Roman" w:cs="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Emphasis"/>
    <w:basedOn w:val="a0"/>
    <w:uiPriority w:val="20"/>
    <w:qFormat/>
    <w:rsid w:val="00B8782A"/>
    <w:rPr>
      <w:i/>
      <w:iCs/>
    </w:rPr>
  </w:style>
  <w:style w:type="paragraph" w:styleId="af">
    <w:name w:val="No Spacing"/>
    <w:uiPriority w:val="1"/>
    <w:qFormat/>
    <w:rsid w:val="00B8782A"/>
    <w:pPr>
      <w:spacing w:after="0" w:line="240" w:lineRule="auto"/>
    </w:pPr>
  </w:style>
  <w:style w:type="character" w:customStyle="1" w:styleId="apple-converted-space">
    <w:name w:val="apple-converted-space"/>
    <w:basedOn w:val="a0"/>
    <w:rsid w:val="000332D4"/>
  </w:style>
  <w:style w:type="paragraph" w:styleId="af0">
    <w:name w:val="Balloon Text"/>
    <w:basedOn w:val="a"/>
    <w:link w:val="af1"/>
    <w:uiPriority w:val="99"/>
    <w:semiHidden/>
    <w:unhideWhenUsed/>
    <w:rsid w:val="00D94C75"/>
    <w:pPr>
      <w:spacing w:after="0"/>
    </w:pPr>
    <w:rPr>
      <w:rFonts w:ascii="Tahoma" w:hAnsi="Tahoma" w:cs="Tahoma"/>
      <w:sz w:val="16"/>
      <w:szCs w:val="16"/>
    </w:rPr>
  </w:style>
  <w:style w:type="character" w:customStyle="1" w:styleId="af1">
    <w:name w:val="Текст выноски Знак"/>
    <w:basedOn w:val="a0"/>
    <w:link w:val="af0"/>
    <w:uiPriority w:val="99"/>
    <w:semiHidden/>
    <w:rsid w:val="00D94C75"/>
    <w:rPr>
      <w:rFonts w:ascii="Tahoma" w:eastAsia="Times New Roman" w:hAnsi="Tahoma" w:cs="Tahoma"/>
      <w:sz w:val="16"/>
      <w:szCs w:val="16"/>
    </w:rPr>
  </w:style>
  <w:style w:type="character" w:styleId="af2">
    <w:name w:val="Strong"/>
    <w:basedOn w:val="a0"/>
    <w:uiPriority w:val="22"/>
    <w:qFormat/>
    <w:rsid w:val="003A039C"/>
    <w:rPr>
      <w:b/>
      <w:bCs/>
    </w:rPr>
  </w:style>
  <w:style w:type="character" w:customStyle="1" w:styleId="20">
    <w:name w:val="Основной текст (2)_"/>
    <w:basedOn w:val="a0"/>
    <w:link w:val="21"/>
    <w:rsid w:val="0011616E"/>
    <w:rPr>
      <w:b/>
      <w:bCs/>
      <w:spacing w:val="-6"/>
      <w:sz w:val="74"/>
      <w:szCs w:val="74"/>
      <w:shd w:val="clear" w:color="auto" w:fill="FFFFFF"/>
    </w:rPr>
  </w:style>
  <w:style w:type="paragraph" w:customStyle="1" w:styleId="21">
    <w:name w:val="Основной текст (2)"/>
    <w:basedOn w:val="a"/>
    <w:link w:val="20"/>
    <w:rsid w:val="0011616E"/>
    <w:pPr>
      <w:widowControl w:val="0"/>
      <w:shd w:val="clear" w:color="auto" w:fill="FFFFFF"/>
      <w:overflowPunct/>
      <w:autoSpaceDE/>
      <w:autoSpaceDN/>
      <w:adjustRightInd/>
      <w:spacing w:after="360" w:line="0" w:lineRule="atLeast"/>
      <w:jc w:val="center"/>
    </w:pPr>
    <w:rPr>
      <w:rFonts w:asciiTheme="minorHAnsi" w:eastAsiaTheme="minorHAnsi" w:hAnsiTheme="minorHAnsi" w:cstheme="minorBidi"/>
      <w:b/>
      <w:bCs/>
      <w:spacing w:val="-6"/>
      <w:sz w:val="74"/>
      <w:szCs w:val="74"/>
    </w:rPr>
  </w:style>
  <w:style w:type="character" w:customStyle="1" w:styleId="3">
    <w:name w:val="Основной текст (3)"/>
    <w:basedOn w:val="a0"/>
    <w:rsid w:val="00E7672A"/>
    <w:rPr>
      <w:rFonts w:ascii="Times New Roman" w:eastAsia="Times New Roman" w:hAnsi="Times New Roman" w:cs="Times New Roman" w:hint="default"/>
      <w:b/>
      <w:bCs/>
      <w:i w:val="0"/>
      <w:iCs w:val="0"/>
      <w:smallCaps w:val="0"/>
      <w:strike w:val="0"/>
      <w:dstrike w:val="0"/>
      <w:color w:val="000000"/>
      <w:spacing w:val="4"/>
      <w:w w:val="100"/>
      <w:position w:val="0"/>
      <w:sz w:val="32"/>
      <w:szCs w:val="32"/>
      <w:u w:val="none"/>
      <w:effect w:val="none"/>
      <w:lang w:val="ru-RU" w:eastAsia="ru-RU" w:bidi="ru-RU"/>
    </w:rPr>
  </w:style>
  <w:style w:type="character" w:customStyle="1" w:styleId="FontStyle25">
    <w:name w:val="Font Style25"/>
    <w:basedOn w:val="a0"/>
    <w:rsid w:val="00931B63"/>
    <w:rPr>
      <w:rFonts w:ascii="Tahoma" w:hAnsi="Tahoma" w:cs="Tahoma"/>
      <w:color w:val="000000"/>
      <w:sz w:val="18"/>
      <w:szCs w:val="18"/>
    </w:rPr>
  </w:style>
</w:styles>
</file>

<file path=word/webSettings.xml><?xml version="1.0" encoding="utf-8"?>
<w:webSettings xmlns:r="http://schemas.openxmlformats.org/officeDocument/2006/relationships" xmlns:w="http://schemas.openxmlformats.org/wordprocessingml/2006/main">
  <w:divs>
    <w:div w:id="79102776">
      <w:bodyDiv w:val="1"/>
      <w:marLeft w:val="0"/>
      <w:marRight w:val="0"/>
      <w:marTop w:val="0"/>
      <w:marBottom w:val="0"/>
      <w:divBdr>
        <w:top w:val="none" w:sz="0" w:space="0" w:color="auto"/>
        <w:left w:val="none" w:sz="0" w:space="0" w:color="auto"/>
        <w:bottom w:val="none" w:sz="0" w:space="0" w:color="auto"/>
        <w:right w:val="none" w:sz="0" w:space="0" w:color="auto"/>
      </w:divBdr>
    </w:div>
    <w:div w:id="395589853">
      <w:bodyDiv w:val="1"/>
      <w:marLeft w:val="0"/>
      <w:marRight w:val="0"/>
      <w:marTop w:val="0"/>
      <w:marBottom w:val="0"/>
      <w:divBdr>
        <w:top w:val="none" w:sz="0" w:space="0" w:color="auto"/>
        <w:left w:val="none" w:sz="0" w:space="0" w:color="auto"/>
        <w:bottom w:val="none" w:sz="0" w:space="0" w:color="auto"/>
        <w:right w:val="none" w:sz="0" w:space="0" w:color="auto"/>
      </w:divBdr>
    </w:div>
    <w:div w:id="495146563">
      <w:bodyDiv w:val="1"/>
      <w:marLeft w:val="0"/>
      <w:marRight w:val="0"/>
      <w:marTop w:val="0"/>
      <w:marBottom w:val="0"/>
      <w:divBdr>
        <w:top w:val="none" w:sz="0" w:space="0" w:color="auto"/>
        <w:left w:val="none" w:sz="0" w:space="0" w:color="auto"/>
        <w:bottom w:val="none" w:sz="0" w:space="0" w:color="auto"/>
        <w:right w:val="none" w:sz="0" w:space="0" w:color="auto"/>
      </w:divBdr>
    </w:div>
    <w:div w:id="1751808605">
      <w:bodyDiv w:val="1"/>
      <w:marLeft w:val="0"/>
      <w:marRight w:val="0"/>
      <w:marTop w:val="0"/>
      <w:marBottom w:val="0"/>
      <w:divBdr>
        <w:top w:val="none" w:sz="0" w:space="0" w:color="auto"/>
        <w:left w:val="none" w:sz="0" w:space="0" w:color="auto"/>
        <w:bottom w:val="none" w:sz="0" w:space="0" w:color="auto"/>
        <w:right w:val="none" w:sz="0" w:space="0" w:color="auto"/>
      </w:divBdr>
    </w:div>
    <w:div w:id="1791774742">
      <w:bodyDiv w:val="1"/>
      <w:marLeft w:val="0"/>
      <w:marRight w:val="0"/>
      <w:marTop w:val="0"/>
      <w:marBottom w:val="0"/>
      <w:divBdr>
        <w:top w:val="none" w:sz="0" w:space="0" w:color="auto"/>
        <w:left w:val="none" w:sz="0" w:space="0" w:color="auto"/>
        <w:bottom w:val="none" w:sz="0" w:space="0" w:color="auto"/>
        <w:right w:val="none" w:sz="0" w:space="0" w:color="auto"/>
      </w:divBdr>
    </w:div>
    <w:div w:id="1868566700">
      <w:bodyDiv w:val="1"/>
      <w:marLeft w:val="0"/>
      <w:marRight w:val="0"/>
      <w:marTop w:val="0"/>
      <w:marBottom w:val="0"/>
      <w:divBdr>
        <w:top w:val="none" w:sz="0" w:space="0" w:color="auto"/>
        <w:left w:val="none" w:sz="0" w:space="0" w:color="auto"/>
        <w:bottom w:val="none" w:sz="0" w:space="0" w:color="auto"/>
        <w:right w:val="none" w:sz="0" w:space="0" w:color="auto"/>
      </w:divBdr>
    </w:div>
    <w:div w:id="1870948115">
      <w:bodyDiv w:val="1"/>
      <w:marLeft w:val="0"/>
      <w:marRight w:val="0"/>
      <w:marTop w:val="0"/>
      <w:marBottom w:val="0"/>
      <w:divBdr>
        <w:top w:val="none" w:sz="0" w:space="0" w:color="auto"/>
        <w:left w:val="none" w:sz="0" w:space="0" w:color="auto"/>
        <w:bottom w:val="none" w:sz="0" w:space="0" w:color="auto"/>
        <w:right w:val="none" w:sz="0" w:space="0" w:color="auto"/>
      </w:divBdr>
    </w:div>
    <w:div w:id="1994067390">
      <w:bodyDiv w:val="1"/>
      <w:marLeft w:val="0"/>
      <w:marRight w:val="0"/>
      <w:marTop w:val="0"/>
      <w:marBottom w:val="0"/>
      <w:divBdr>
        <w:top w:val="none" w:sz="0" w:space="0" w:color="auto"/>
        <w:left w:val="none" w:sz="0" w:space="0" w:color="auto"/>
        <w:bottom w:val="none" w:sz="0" w:space="0" w:color="auto"/>
        <w:right w:val="none" w:sz="0" w:space="0" w:color="auto"/>
      </w:divBdr>
    </w:div>
    <w:div w:id="2070684785">
      <w:bodyDiv w:val="1"/>
      <w:marLeft w:val="0"/>
      <w:marRight w:val="0"/>
      <w:marTop w:val="0"/>
      <w:marBottom w:val="0"/>
      <w:divBdr>
        <w:top w:val="none" w:sz="0" w:space="0" w:color="auto"/>
        <w:left w:val="none" w:sz="0" w:space="0" w:color="auto"/>
        <w:bottom w:val="none" w:sz="0" w:space="0" w:color="auto"/>
        <w:right w:val="none" w:sz="0" w:space="0" w:color="auto"/>
      </w:divBdr>
    </w:div>
    <w:div w:id="209338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7B238-5F8F-4D25-8ED4-B86BA2AD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3575</Words>
  <Characters>20378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samikova</dc:creator>
  <cp:lastModifiedBy>АРМ162</cp:lastModifiedBy>
  <cp:revision>2</cp:revision>
  <cp:lastPrinted>2019-10-17T03:15:00Z</cp:lastPrinted>
  <dcterms:created xsi:type="dcterms:W3CDTF">2019-10-17T09:17:00Z</dcterms:created>
  <dcterms:modified xsi:type="dcterms:W3CDTF">2019-10-17T09:17:00Z</dcterms:modified>
</cp:coreProperties>
</file>