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B63" w:rsidRDefault="00931B63" w:rsidP="00931B63">
      <w:pPr>
        <w:spacing w:line="360" w:lineRule="auto"/>
        <w:rPr>
          <w:sz w:val="28"/>
          <w:szCs w:val="28"/>
        </w:rPr>
      </w:pPr>
    </w:p>
    <w:p w:rsidR="00931B63" w:rsidRDefault="00931B63" w:rsidP="00931B63">
      <w:pPr>
        <w:spacing w:line="360" w:lineRule="auto"/>
        <w:jc w:val="center"/>
        <w:rPr>
          <w:sz w:val="28"/>
          <w:szCs w:val="28"/>
        </w:rPr>
      </w:pPr>
      <w:r>
        <w:rPr>
          <w:noProof/>
          <w:lang w:eastAsia="ru-RU"/>
        </w:rPr>
        <w:drawing>
          <wp:inline distT="0" distB="0" distL="0" distR="0">
            <wp:extent cx="2385695" cy="2553970"/>
            <wp:effectExtent l="19050" t="0" r="0" b="0"/>
            <wp:docPr id="1" name="Рисунок 10" descr="minj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minjust"/>
                    <pic:cNvPicPr>
                      <a:picLocks noChangeAspect="1" noChangeArrowheads="1"/>
                    </pic:cNvPicPr>
                  </pic:nvPicPr>
                  <pic:blipFill>
                    <a:blip r:embed="rId8"/>
                    <a:srcRect/>
                    <a:stretch>
                      <a:fillRect/>
                    </a:stretch>
                  </pic:blipFill>
                  <pic:spPr bwMode="auto">
                    <a:xfrm>
                      <a:off x="0" y="0"/>
                      <a:ext cx="2385695" cy="2553970"/>
                    </a:xfrm>
                    <a:prstGeom prst="rect">
                      <a:avLst/>
                    </a:prstGeom>
                    <a:noFill/>
                    <a:ln w="9525">
                      <a:noFill/>
                      <a:miter lim="800000"/>
                      <a:headEnd/>
                      <a:tailEnd/>
                    </a:ln>
                  </pic:spPr>
                </pic:pic>
              </a:graphicData>
            </a:graphic>
          </wp:inline>
        </w:drawing>
      </w:r>
    </w:p>
    <w:p w:rsidR="00931B63" w:rsidRDefault="00931B63" w:rsidP="00931B63">
      <w:pPr>
        <w:spacing w:line="360" w:lineRule="auto"/>
        <w:rPr>
          <w:sz w:val="28"/>
          <w:szCs w:val="28"/>
        </w:rPr>
      </w:pPr>
    </w:p>
    <w:p w:rsidR="00931B63" w:rsidRDefault="00931B63" w:rsidP="00931B63">
      <w:pPr>
        <w:spacing w:line="360" w:lineRule="auto"/>
        <w:rPr>
          <w:sz w:val="28"/>
          <w:szCs w:val="28"/>
        </w:rPr>
      </w:pPr>
    </w:p>
    <w:p w:rsidR="00931B63" w:rsidRDefault="00931B63" w:rsidP="00931B63">
      <w:pPr>
        <w:spacing w:line="360" w:lineRule="auto"/>
        <w:rPr>
          <w:sz w:val="28"/>
          <w:szCs w:val="28"/>
        </w:rPr>
      </w:pPr>
    </w:p>
    <w:p w:rsidR="00931B63" w:rsidRDefault="00931B63" w:rsidP="00931B63">
      <w:pPr>
        <w:spacing w:line="360" w:lineRule="auto"/>
        <w:jc w:val="center"/>
        <w:rPr>
          <w:sz w:val="28"/>
          <w:szCs w:val="28"/>
        </w:rPr>
      </w:pPr>
      <w:r>
        <w:rPr>
          <w:sz w:val="28"/>
          <w:szCs w:val="28"/>
        </w:rPr>
        <w:t>УПРАВЛЕНИЕ МИНИСТЕРСТВА ЮСТИЦИИ РОССИЙСКОЙ ФЕДЕРАЦИИ</w:t>
      </w:r>
    </w:p>
    <w:p w:rsidR="00931B63" w:rsidRDefault="00931B63" w:rsidP="00931B63">
      <w:pPr>
        <w:spacing w:line="360" w:lineRule="auto"/>
        <w:jc w:val="center"/>
        <w:rPr>
          <w:sz w:val="28"/>
          <w:szCs w:val="28"/>
        </w:rPr>
      </w:pPr>
      <w:r>
        <w:rPr>
          <w:sz w:val="28"/>
          <w:szCs w:val="28"/>
        </w:rPr>
        <w:t>ПО РЕСПУБЛИКЕ АЛТАЙ</w:t>
      </w:r>
    </w:p>
    <w:p w:rsidR="00931B63" w:rsidRDefault="00931B63" w:rsidP="00931B63">
      <w:pPr>
        <w:spacing w:line="360" w:lineRule="auto"/>
        <w:jc w:val="center"/>
        <w:rPr>
          <w:sz w:val="28"/>
          <w:szCs w:val="28"/>
        </w:rPr>
      </w:pPr>
    </w:p>
    <w:p w:rsidR="00931B63" w:rsidRDefault="00931B63" w:rsidP="00931B63">
      <w:pPr>
        <w:spacing w:line="360" w:lineRule="auto"/>
        <w:jc w:val="center"/>
        <w:rPr>
          <w:sz w:val="28"/>
          <w:szCs w:val="28"/>
        </w:rPr>
      </w:pPr>
      <w:r>
        <w:rPr>
          <w:sz w:val="28"/>
          <w:szCs w:val="28"/>
        </w:rPr>
        <w:t>ПРАВОВОЕ ПРОСВЕЩЕНИЕ НАСЕЛЕНИЯ</w:t>
      </w:r>
    </w:p>
    <w:p w:rsidR="00931B63" w:rsidRDefault="00931B63" w:rsidP="00931B63">
      <w:pPr>
        <w:spacing w:line="360" w:lineRule="auto"/>
        <w:rPr>
          <w:sz w:val="28"/>
          <w:szCs w:val="28"/>
        </w:rPr>
      </w:pPr>
    </w:p>
    <w:p w:rsidR="00931B63" w:rsidRDefault="00931B63" w:rsidP="00931B63">
      <w:pPr>
        <w:shd w:val="clear" w:color="auto" w:fill="FFFFFF"/>
        <w:spacing w:before="100" w:beforeAutospacing="1" w:after="300"/>
        <w:outlineLvl w:val="2"/>
        <w:rPr>
          <w:color w:val="000000"/>
          <w:sz w:val="28"/>
          <w:szCs w:val="28"/>
        </w:rPr>
      </w:pPr>
    </w:p>
    <w:p w:rsidR="005F7850" w:rsidRDefault="005F7850" w:rsidP="00A43B0C">
      <w:pPr>
        <w:spacing w:before="100" w:beforeAutospacing="1" w:after="0"/>
        <w:ind w:firstLine="708"/>
        <w:jc w:val="center"/>
        <w:rPr>
          <w:b/>
          <w:bCs/>
          <w:color w:val="444444"/>
          <w:sz w:val="24"/>
          <w:szCs w:val="24"/>
          <w:lang w:eastAsia="ru-RU"/>
        </w:rPr>
      </w:pPr>
    </w:p>
    <w:p w:rsidR="001536C5" w:rsidRDefault="001536C5" w:rsidP="001536C5">
      <w:pPr>
        <w:shd w:val="clear" w:color="auto" w:fill="FFFFFF"/>
        <w:spacing w:after="0"/>
        <w:jc w:val="center"/>
        <w:outlineLvl w:val="0"/>
        <w:rPr>
          <w:b/>
          <w:bCs/>
          <w:color w:val="000000"/>
          <w:kern w:val="36"/>
          <w:sz w:val="28"/>
          <w:szCs w:val="28"/>
        </w:rPr>
      </w:pPr>
      <w:r w:rsidRPr="00871AF7">
        <w:rPr>
          <w:b/>
          <w:bCs/>
          <w:color w:val="000000"/>
          <w:kern w:val="36"/>
          <w:sz w:val="28"/>
          <w:szCs w:val="28"/>
        </w:rPr>
        <w:t xml:space="preserve">Разъяснение законодательства о противодействии коррупции: </w:t>
      </w:r>
    </w:p>
    <w:p w:rsidR="001536C5" w:rsidRDefault="001536C5" w:rsidP="001536C5">
      <w:pPr>
        <w:shd w:val="clear" w:color="auto" w:fill="FFFFFF"/>
        <w:spacing w:after="0"/>
        <w:jc w:val="center"/>
        <w:outlineLvl w:val="0"/>
        <w:rPr>
          <w:b/>
          <w:bCs/>
          <w:color w:val="000000"/>
          <w:kern w:val="36"/>
          <w:sz w:val="28"/>
          <w:szCs w:val="28"/>
        </w:rPr>
      </w:pPr>
      <w:r w:rsidRPr="00871AF7">
        <w:rPr>
          <w:b/>
          <w:bCs/>
          <w:color w:val="000000"/>
          <w:kern w:val="36"/>
          <w:sz w:val="28"/>
          <w:szCs w:val="28"/>
        </w:rPr>
        <w:t>«Служебный подлог»</w:t>
      </w:r>
    </w:p>
    <w:p w:rsidR="001536C5" w:rsidRPr="00871AF7" w:rsidRDefault="001536C5" w:rsidP="001536C5">
      <w:pPr>
        <w:shd w:val="clear" w:color="auto" w:fill="FFFFFF"/>
        <w:spacing w:after="0"/>
        <w:jc w:val="center"/>
        <w:outlineLvl w:val="0"/>
        <w:rPr>
          <w:b/>
          <w:bCs/>
          <w:color w:val="000000"/>
          <w:kern w:val="36"/>
          <w:sz w:val="28"/>
          <w:szCs w:val="28"/>
        </w:rPr>
      </w:pPr>
    </w:p>
    <w:p w:rsidR="001536C5" w:rsidRPr="00871AF7" w:rsidRDefault="001536C5" w:rsidP="001536C5">
      <w:pPr>
        <w:shd w:val="clear" w:color="auto" w:fill="FFFFFF"/>
        <w:spacing w:after="0"/>
        <w:ind w:firstLine="708"/>
        <w:rPr>
          <w:color w:val="000000"/>
          <w:sz w:val="28"/>
          <w:szCs w:val="28"/>
        </w:rPr>
      </w:pPr>
      <w:r w:rsidRPr="00871AF7">
        <w:rPr>
          <w:color w:val="000000"/>
          <w:sz w:val="28"/>
          <w:szCs w:val="28"/>
        </w:rPr>
        <w:t xml:space="preserve">Коррупция проникла сегодня во многие сферы государственного аппарата. Являясь одним из самых опасных проявлений преступности, оказывает непосредственное негативное воздействие на большинство </w:t>
      </w:r>
      <w:proofErr w:type="gramStart"/>
      <w:r w:rsidRPr="00871AF7">
        <w:rPr>
          <w:color w:val="000000"/>
          <w:sz w:val="28"/>
          <w:szCs w:val="28"/>
        </w:rPr>
        <w:t>экономических и социальных процессов</w:t>
      </w:r>
      <w:proofErr w:type="gramEnd"/>
      <w:r w:rsidRPr="00871AF7">
        <w:rPr>
          <w:color w:val="000000"/>
          <w:sz w:val="28"/>
          <w:szCs w:val="28"/>
        </w:rPr>
        <w:t>, приводит к трансформации власти инструмент преступной эксплуатации, способствует развитию и усилению организованной преступности.</w:t>
      </w:r>
    </w:p>
    <w:p w:rsidR="001536C5" w:rsidRPr="00871AF7" w:rsidRDefault="001536C5" w:rsidP="001536C5">
      <w:pPr>
        <w:shd w:val="clear" w:color="auto" w:fill="FFFFFF"/>
        <w:spacing w:after="0"/>
        <w:ind w:firstLine="708"/>
        <w:rPr>
          <w:color w:val="000000"/>
          <w:sz w:val="28"/>
          <w:szCs w:val="28"/>
        </w:rPr>
      </w:pPr>
      <w:r w:rsidRPr="00871AF7">
        <w:rPr>
          <w:color w:val="000000"/>
          <w:sz w:val="28"/>
          <w:szCs w:val="28"/>
        </w:rPr>
        <w:t>Сегодня коррупция среди должностных лиц, способствующая преступной деятельности, принимает различные формы: взяточничество, лоббизм, незаконное распределение и перераспределение бюджетных средств вымогательство, необоснованное предоставление льготных кредитов, заказов др.</w:t>
      </w:r>
    </w:p>
    <w:p w:rsidR="001536C5" w:rsidRPr="00871AF7" w:rsidRDefault="001536C5" w:rsidP="001536C5">
      <w:pPr>
        <w:shd w:val="clear" w:color="auto" w:fill="FFFFFF"/>
        <w:spacing w:after="0"/>
        <w:ind w:firstLine="708"/>
        <w:rPr>
          <w:color w:val="000000"/>
          <w:sz w:val="28"/>
          <w:szCs w:val="28"/>
        </w:rPr>
      </w:pPr>
      <w:proofErr w:type="gramStart"/>
      <w:r w:rsidRPr="00871AF7">
        <w:rPr>
          <w:color w:val="000000"/>
          <w:sz w:val="28"/>
          <w:szCs w:val="28"/>
        </w:rPr>
        <w:t>Проблема коррупции в органах власти, борьбы с ней в целом и с такой ее разновидностью, как должностными преступлениями - взяточничеством, превышением власти, использованием служебного положения в корыстных целях, настолько сложна, что предпринимаемые в этой сфере решения и действия органов прокуратуры и правоохранительных органов в целом требуют первую очередь, поддержки населением работы по борьбе с данными преступлениями.</w:t>
      </w:r>
      <w:proofErr w:type="gramEnd"/>
    </w:p>
    <w:p w:rsidR="001536C5" w:rsidRPr="00871AF7" w:rsidRDefault="001536C5" w:rsidP="001536C5">
      <w:pPr>
        <w:shd w:val="clear" w:color="auto" w:fill="FFFFFF"/>
        <w:spacing w:after="0"/>
        <w:ind w:firstLine="708"/>
        <w:rPr>
          <w:color w:val="000000"/>
          <w:sz w:val="28"/>
          <w:szCs w:val="28"/>
        </w:rPr>
      </w:pPr>
      <w:r w:rsidRPr="00871AF7">
        <w:rPr>
          <w:color w:val="000000"/>
          <w:sz w:val="28"/>
          <w:szCs w:val="28"/>
        </w:rPr>
        <w:t>Результативность борьбы с коррупцией напрямую зависит от того, насколько доверяют граждане правоохранительным органам. Разумеется, для этого необходимо, чтобы каждому сообщению о факте коррупции уделялось пристальное внимание со стороны оперативных служб.</w:t>
      </w:r>
    </w:p>
    <w:p w:rsidR="001536C5" w:rsidRPr="00871AF7" w:rsidRDefault="001536C5" w:rsidP="001536C5">
      <w:pPr>
        <w:shd w:val="clear" w:color="auto" w:fill="FFFFFF"/>
        <w:spacing w:after="0"/>
        <w:ind w:firstLine="708"/>
        <w:rPr>
          <w:color w:val="000000"/>
          <w:sz w:val="28"/>
          <w:szCs w:val="28"/>
        </w:rPr>
      </w:pPr>
      <w:r>
        <w:rPr>
          <w:color w:val="000000"/>
          <w:sz w:val="28"/>
          <w:szCs w:val="28"/>
        </w:rPr>
        <w:t>Пример: сотрудник полиции,</w:t>
      </w:r>
      <w:r w:rsidRPr="00871AF7">
        <w:rPr>
          <w:color w:val="000000"/>
          <w:sz w:val="28"/>
          <w:szCs w:val="28"/>
        </w:rPr>
        <w:t xml:space="preserve"> работая в должности инспектора группы по лицензионно-разрешительной работе </w:t>
      </w:r>
      <w:r>
        <w:rPr>
          <w:color w:val="000000"/>
          <w:sz w:val="28"/>
          <w:szCs w:val="28"/>
        </w:rPr>
        <w:t xml:space="preserve">ОМВД, совершил должностной подлог. </w:t>
      </w:r>
      <w:proofErr w:type="gramStart"/>
      <w:r>
        <w:rPr>
          <w:color w:val="000000"/>
          <w:sz w:val="28"/>
          <w:szCs w:val="28"/>
        </w:rPr>
        <w:t>Он</w:t>
      </w:r>
      <w:r w:rsidRPr="00871AF7">
        <w:rPr>
          <w:color w:val="000000"/>
          <w:sz w:val="28"/>
          <w:szCs w:val="28"/>
        </w:rPr>
        <w:t xml:space="preserve">, </w:t>
      </w:r>
      <w:r>
        <w:rPr>
          <w:color w:val="000000"/>
          <w:sz w:val="28"/>
          <w:szCs w:val="28"/>
        </w:rPr>
        <w:t>находясь в служебном кабинете</w:t>
      </w:r>
      <w:r w:rsidRPr="00871AF7">
        <w:rPr>
          <w:color w:val="000000"/>
          <w:sz w:val="28"/>
          <w:szCs w:val="28"/>
        </w:rPr>
        <w:t xml:space="preserve"> ОМВД, действуя из карьеристских побуждений, с целью повышения статистических показателей своей служебной деятель</w:t>
      </w:r>
      <w:r>
        <w:rPr>
          <w:color w:val="000000"/>
          <w:sz w:val="28"/>
          <w:szCs w:val="28"/>
        </w:rPr>
        <w:t>ности, собственноручно составил</w:t>
      </w:r>
      <w:r w:rsidRPr="00871AF7">
        <w:rPr>
          <w:color w:val="000000"/>
          <w:sz w:val="28"/>
          <w:szCs w:val="28"/>
        </w:rPr>
        <w:t xml:space="preserve"> протокол об административном правонарушении в отношении гражданин</w:t>
      </w:r>
      <w:r>
        <w:rPr>
          <w:color w:val="000000"/>
          <w:sz w:val="28"/>
          <w:szCs w:val="28"/>
        </w:rPr>
        <w:t>а, данные которого ему стали известны в связи с его служебной деяте</w:t>
      </w:r>
      <w:r w:rsidRPr="00871AF7">
        <w:rPr>
          <w:color w:val="000000"/>
          <w:sz w:val="28"/>
          <w:szCs w:val="28"/>
        </w:rPr>
        <w:t>льностью, указав не соответствующие действительности сведения о</w:t>
      </w:r>
      <w:r>
        <w:rPr>
          <w:color w:val="000000"/>
          <w:sz w:val="28"/>
          <w:szCs w:val="28"/>
        </w:rPr>
        <w:t xml:space="preserve"> якобы совершении гражданином</w:t>
      </w:r>
      <w:r w:rsidRPr="00871AF7">
        <w:rPr>
          <w:color w:val="000000"/>
          <w:sz w:val="28"/>
          <w:szCs w:val="28"/>
        </w:rPr>
        <w:t xml:space="preserve"> административного правонарушения, </w:t>
      </w:r>
      <w:r>
        <w:rPr>
          <w:color w:val="000000"/>
          <w:sz w:val="28"/>
          <w:szCs w:val="28"/>
        </w:rPr>
        <w:t>усмотренного</w:t>
      </w:r>
      <w:r w:rsidRPr="00871AF7">
        <w:rPr>
          <w:color w:val="000000"/>
          <w:sz w:val="28"/>
          <w:szCs w:val="28"/>
        </w:rPr>
        <w:t>, выразившегося в нарушении им правил хранения гражданског</w:t>
      </w:r>
      <w:r>
        <w:rPr>
          <w:color w:val="000000"/>
          <w:sz w:val="28"/>
          <w:szCs w:val="28"/>
        </w:rPr>
        <w:t>о оружия, которого гражданин</w:t>
      </w:r>
      <w:proofErr w:type="gramEnd"/>
      <w:r>
        <w:rPr>
          <w:color w:val="000000"/>
          <w:sz w:val="28"/>
          <w:szCs w:val="28"/>
        </w:rPr>
        <w:t xml:space="preserve"> </w:t>
      </w:r>
      <w:r w:rsidRPr="00871AF7">
        <w:rPr>
          <w:color w:val="000000"/>
          <w:sz w:val="28"/>
          <w:szCs w:val="28"/>
        </w:rPr>
        <w:t>соверш</w:t>
      </w:r>
      <w:r>
        <w:rPr>
          <w:color w:val="000000"/>
          <w:sz w:val="28"/>
          <w:szCs w:val="28"/>
        </w:rPr>
        <w:t xml:space="preserve">ить не мог, так как на момент составления административного протокола </w:t>
      </w:r>
      <w:r w:rsidRPr="00871AF7">
        <w:rPr>
          <w:color w:val="000000"/>
          <w:sz w:val="28"/>
          <w:szCs w:val="28"/>
        </w:rPr>
        <w:t>он умер</w:t>
      </w:r>
      <w:r>
        <w:rPr>
          <w:color w:val="000000"/>
          <w:sz w:val="28"/>
          <w:szCs w:val="28"/>
        </w:rPr>
        <w:t>,</w:t>
      </w:r>
      <w:r w:rsidRPr="00871AF7">
        <w:rPr>
          <w:color w:val="000000"/>
          <w:sz w:val="28"/>
          <w:szCs w:val="28"/>
        </w:rPr>
        <w:t xml:space="preserve"> согласно выписке из записи акта о смерти.</w:t>
      </w:r>
    </w:p>
    <w:p w:rsidR="001536C5" w:rsidRPr="00871AF7" w:rsidRDefault="001536C5" w:rsidP="001536C5">
      <w:pPr>
        <w:shd w:val="clear" w:color="auto" w:fill="FFFFFF"/>
        <w:spacing w:after="0"/>
        <w:ind w:firstLine="708"/>
        <w:rPr>
          <w:color w:val="000000"/>
          <w:sz w:val="28"/>
          <w:szCs w:val="28"/>
        </w:rPr>
      </w:pPr>
      <w:proofErr w:type="gramStart"/>
      <w:r w:rsidRPr="00871AF7">
        <w:rPr>
          <w:color w:val="000000"/>
          <w:sz w:val="28"/>
          <w:szCs w:val="28"/>
        </w:rPr>
        <w:t xml:space="preserve">В соответствии со статьей 292 УК РФ преступлением считается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w:t>
      </w:r>
      <w:r w:rsidRPr="00871AF7">
        <w:rPr>
          <w:color w:val="000000"/>
          <w:sz w:val="28"/>
          <w:szCs w:val="28"/>
        </w:rPr>
        <w:lastRenderedPageBreak/>
        <w:t>искажающих их действительное содержание, если эти деяния совершены из корыстной или иной личной заинтересованности».</w:t>
      </w:r>
      <w:proofErr w:type="gramEnd"/>
    </w:p>
    <w:p w:rsidR="001536C5" w:rsidRPr="00871AF7" w:rsidRDefault="001536C5" w:rsidP="001536C5">
      <w:pPr>
        <w:shd w:val="clear" w:color="auto" w:fill="FFFFFF"/>
        <w:spacing w:after="0"/>
        <w:ind w:firstLine="708"/>
        <w:rPr>
          <w:color w:val="000000"/>
          <w:sz w:val="28"/>
          <w:szCs w:val="28"/>
        </w:rPr>
      </w:pPr>
      <w:r w:rsidRPr="00871AF7">
        <w:rPr>
          <w:color w:val="000000"/>
          <w:sz w:val="28"/>
          <w:szCs w:val="28"/>
        </w:rPr>
        <w:t>Служебный подлог является опасной формой коррупции. Опасность ее в особой дерзости поведения государственного служащего, превращающего властные полномочия в предмет торговли. Он не только использует властные полномочия вопреки интересам общества и государства, полномочия эти предоставив</w:t>
      </w:r>
      <w:r>
        <w:rPr>
          <w:color w:val="000000"/>
          <w:sz w:val="28"/>
          <w:szCs w:val="28"/>
        </w:rPr>
        <w:t>ших, но и «продает»</w:t>
      </w:r>
      <w:r w:rsidRPr="00871AF7">
        <w:rPr>
          <w:color w:val="000000"/>
          <w:sz w:val="28"/>
          <w:szCs w:val="28"/>
        </w:rPr>
        <w:t xml:space="preserve"> их посторонним лицам, чем нарушает также права третьих заинтересованных лиц. Для служебного подлога, как проявления коррупции, характерны все ее основные черты (извлечение выгод из должностного положения, изменнический характер, поражение аппарата публичной власти).</w:t>
      </w:r>
    </w:p>
    <w:p w:rsidR="001536C5" w:rsidRDefault="001536C5" w:rsidP="001536C5">
      <w:pPr>
        <w:spacing w:after="0"/>
      </w:pPr>
    </w:p>
    <w:p w:rsidR="00931B63" w:rsidRPr="003207D9" w:rsidRDefault="00931B63" w:rsidP="00931B63">
      <w:pPr>
        <w:pStyle w:val="ab"/>
        <w:shd w:val="clear" w:color="auto" w:fill="FFFFFF"/>
        <w:spacing w:before="0" w:beforeAutospacing="0" w:after="0" w:afterAutospacing="0" w:line="360" w:lineRule="auto"/>
        <w:ind w:firstLine="567"/>
        <w:jc w:val="right"/>
        <w:textAlignment w:val="baseline"/>
        <w:rPr>
          <w:sz w:val="28"/>
          <w:szCs w:val="28"/>
        </w:rPr>
      </w:pPr>
    </w:p>
    <w:p w:rsidR="00931B63" w:rsidRPr="003207D9" w:rsidRDefault="00931B63" w:rsidP="00931B63">
      <w:pPr>
        <w:pStyle w:val="ab"/>
        <w:shd w:val="clear" w:color="auto" w:fill="FFFFFF"/>
        <w:spacing w:before="0" w:beforeAutospacing="0" w:after="0" w:afterAutospacing="0" w:line="360" w:lineRule="auto"/>
        <w:ind w:firstLine="567"/>
        <w:jc w:val="right"/>
        <w:textAlignment w:val="baseline"/>
        <w:rPr>
          <w:sz w:val="28"/>
          <w:szCs w:val="28"/>
        </w:rPr>
      </w:pPr>
      <w:r w:rsidRPr="003207D9">
        <w:rPr>
          <w:sz w:val="28"/>
          <w:szCs w:val="28"/>
        </w:rPr>
        <w:t>Управление Минюста России по Республике Алтай</w:t>
      </w:r>
    </w:p>
    <w:p w:rsidR="00931B63" w:rsidRPr="003207D9" w:rsidRDefault="003A7815" w:rsidP="00931B63">
      <w:pPr>
        <w:tabs>
          <w:tab w:val="left" w:pos="0"/>
        </w:tabs>
        <w:overflowPunct/>
        <w:autoSpaceDE/>
        <w:autoSpaceDN/>
        <w:adjustRightInd/>
        <w:spacing w:after="0" w:line="360" w:lineRule="auto"/>
        <w:contextualSpacing/>
        <w:jc w:val="right"/>
        <w:rPr>
          <w:rFonts w:eastAsiaTheme="minorHAnsi"/>
          <w:sz w:val="28"/>
          <w:szCs w:val="28"/>
        </w:rPr>
      </w:pPr>
      <w:r>
        <w:rPr>
          <w:sz w:val="28"/>
          <w:szCs w:val="28"/>
        </w:rPr>
        <w:t>19.09</w:t>
      </w:r>
      <w:r w:rsidR="00931B63" w:rsidRPr="003207D9">
        <w:rPr>
          <w:sz w:val="28"/>
          <w:szCs w:val="28"/>
        </w:rPr>
        <w:t>.2019</w:t>
      </w:r>
    </w:p>
    <w:p w:rsidR="00931B63" w:rsidRPr="00B1631E" w:rsidRDefault="00931B63" w:rsidP="00931B63">
      <w:pPr>
        <w:shd w:val="clear" w:color="auto" w:fill="FFFFFF"/>
        <w:spacing w:before="100" w:beforeAutospacing="1" w:after="300"/>
        <w:outlineLvl w:val="2"/>
        <w:rPr>
          <w:rFonts w:eastAsiaTheme="minorHAnsi"/>
          <w:sz w:val="28"/>
          <w:szCs w:val="28"/>
        </w:rPr>
      </w:pPr>
    </w:p>
    <w:sectPr w:rsidR="00931B63" w:rsidRPr="00B1631E" w:rsidSect="001D2F17">
      <w:headerReference w:type="default" r:id="rId9"/>
      <w:pgSz w:w="16838" w:h="11906" w:orient="landscape" w:code="9"/>
      <w:pgMar w:top="993" w:right="567" w:bottom="1134" w:left="1134" w:header="39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836" w:rsidRDefault="00774836" w:rsidP="001A41B4">
      <w:pPr>
        <w:spacing w:after="0"/>
      </w:pPr>
      <w:r>
        <w:separator/>
      </w:r>
    </w:p>
  </w:endnote>
  <w:endnote w:type="continuationSeparator" w:id="1">
    <w:p w:rsidR="00774836" w:rsidRDefault="00774836" w:rsidP="001A41B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836" w:rsidRDefault="00774836" w:rsidP="001A41B4">
      <w:pPr>
        <w:spacing w:after="0"/>
      </w:pPr>
      <w:r>
        <w:separator/>
      </w:r>
    </w:p>
  </w:footnote>
  <w:footnote w:type="continuationSeparator" w:id="1">
    <w:p w:rsidR="00774836" w:rsidRDefault="00774836" w:rsidP="001A41B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284" w:rsidRDefault="003D7284">
    <w:pPr>
      <w:pStyle w:val="a5"/>
      <w:jc w:val="center"/>
    </w:pPr>
  </w:p>
  <w:p w:rsidR="003D7284" w:rsidRDefault="003D728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E1E12"/>
    <w:multiLevelType w:val="hybridMultilevel"/>
    <w:tmpl w:val="893A0480"/>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C154F3"/>
    <w:multiLevelType w:val="hybridMultilevel"/>
    <w:tmpl w:val="A7EEBE1E"/>
    <w:lvl w:ilvl="0" w:tplc="0F34B196">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CA7D98"/>
    <w:multiLevelType w:val="hybridMultilevel"/>
    <w:tmpl w:val="235E441E"/>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4945D8"/>
    <w:multiLevelType w:val="hybridMultilevel"/>
    <w:tmpl w:val="68B68EF2"/>
    <w:lvl w:ilvl="0" w:tplc="32961948">
      <w:start w:val="1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64762F7"/>
    <w:multiLevelType w:val="hybridMultilevel"/>
    <w:tmpl w:val="E306FE52"/>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325FD8"/>
    <w:multiLevelType w:val="hybridMultilevel"/>
    <w:tmpl w:val="4E020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6748C5"/>
    <w:multiLevelType w:val="hybridMultilevel"/>
    <w:tmpl w:val="2FE0F6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2186B41"/>
    <w:multiLevelType w:val="hybridMultilevel"/>
    <w:tmpl w:val="25941C82"/>
    <w:lvl w:ilvl="0" w:tplc="EC344FF0">
      <w:start w:val="15"/>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38C30B5"/>
    <w:multiLevelType w:val="hybridMultilevel"/>
    <w:tmpl w:val="7E7A93B0"/>
    <w:lvl w:ilvl="0" w:tplc="868051C6">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BA461E"/>
    <w:multiLevelType w:val="hybridMultilevel"/>
    <w:tmpl w:val="7CE62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603AD9"/>
    <w:multiLevelType w:val="hybridMultilevel"/>
    <w:tmpl w:val="A7EEBE1E"/>
    <w:lvl w:ilvl="0" w:tplc="0F34B196">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E9475A5"/>
    <w:multiLevelType w:val="hybridMultilevel"/>
    <w:tmpl w:val="DC182652"/>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993686"/>
    <w:multiLevelType w:val="hybridMultilevel"/>
    <w:tmpl w:val="C8A04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B83092"/>
    <w:multiLevelType w:val="hybridMultilevel"/>
    <w:tmpl w:val="2FE0F6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BE84AC8"/>
    <w:multiLevelType w:val="hybridMultilevel"/>
    <w:tmpl w:val="2264B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353088"/>
    <w:multiLevelType w:val="hybridMultilevel"/>
    <w:tmpl w:val="04C2D440"/>
    <w:lvl w:ilvl="0" w:tplc="1382B602">
      <w:start w:val="2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2"/>
  </w:num>
  <w:num w:numId="3">
    <w:abstractNumId w:val="11"/>
  </w:num>
  <w:num w:numId="4">
    <w:abstractNumId w:val="2"/>
  </w:num>
  <w:num w:numId="5">
    <w:abstractNumId w:val="0"/>
  </w:num>
  <w:num w:numId="6">
    <w:abstractNumId w:val="4"/>
  </w:num>
  <w:num w:numId="7">
    <w:abstractNumId w:val="13"/>
  </w:num>
  <w:num w:numId="8">
    <w:abstractNumId w:val="6"/>
  </w:num>
  <w:num w:numId="9">
    <w:abstractNumId w:val="14"/>
  </w:num>
  <w:num w:numId="10">
    <w:abstractNumId w:val="1"/>
  </w:num>
  <w:num w:numId="11">
    <w:abstractNumId w:val="10"/>
  </w:num>
  <w:num w:numId="12">
    <w:abstractNumId w:val="8"/>
  </w:num>
  <w:num w:numId="13">
    <w:abstractNumId w:val="3"/>
  </w:num>
  <w:num w:numId="14">
    <w:abstractNumId w:val="15"/>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1885"/>
    <w:rsid w:val="00003085"/>
    <w:rsid w:val="00007AC4"/>
    <w:rsid w:val="00007BA3"/>
    <w:rsid w:val="0001039F"/>
    <w:rsid w:val="00013773"/>
    <w:rsid w:val="000274B7"/>
    <w:rsid w:val="00030FE1"/>
    <w:rsid w:val="000310E3"/>
    <w:rsid w:val="0003200F"/>
    <w:rsid w:val="000332D4"/>
    <w:rsid w:val="0003773E"/>
    <w:rsid w:val="0004479B"/>
    <w:rsid w:val="000527F5"/>
    <w:rsid w:val="00064A32"/>
    <w:rsid w:val="00065222"/>
    <w:rsid w:val="00065748"/>
    <w:rsid w:val="000912E4"/>
    <w:rsid w:val="000933B0"/>
    <w:rsid w:val="000934A8"/>
    <w:rsid w:val="00097AC9"/>
    <w:rsid w:val="000C1BB5"/>
    <w:rsid w:val="000D0AE6"/>
    <w:rsid w:val="000D5426"/>
    <w:rsid w:val="000F1719"/>
    <w:rsid w:val="000F5FBF"/>
    <w:rsid w:val="000F64BC"/>
    <w:rsid w:val="00101E83"/>
    <w:rsid w:val="00103F8E"/>
    <w:rsid w:val="00104B75"/>
    <w:rsid w:val="001108FC"/>
    <w:rsid w:val="0011616E"/>
    <w:rsid w:val="0012425B"/>
    <w:rsid w:val="001243E6"/>
    <w:rsid w:val="00132859"/>
    <w:rsid w:val="001466A5"/>
    <w:rsid w:val="001536C5"/>
    <w:rsid w:val="00156F43"/>
    <w:rsid w:val="00166DAD"/>
    <w:rsid w:val="0017053F"/>
    <w:rsid w:val="0018194A"/>
    <w:rsid w:val="00181E8C"/>
    <w:rsid w:val="00185558"/>
    <w:rsid w:val="00186B02"/>
    <w:rsid w:val="00191DB2"/>
    <w:rsid w:val="001A41B4"/>
    <w:rsid w:val="001B30ED"/>
    <w:rsid w:val="001C6E9A"/>
    <w:rsid w:val="001D2F17"/>
    <w:rsid w:val="001D6B0F"/>
    <w:rsid w:val="001E17F8"/>
    <w:rsid w:val="001F0D98"/>
    <w:rsid w:val="00202D4F"/>
    <w:rsid w:val="00205D5D"/>
    <w:rsid w:val="00206057"/>
    <w:rsid w:val="00226AE2"/>
    <w:rsid w:val="0022786B"/>
    <w:rsid w:val="00232210"/>
    <w:rsid w:val="00232A96"/>
    <w:rsid w:val="00234388"/>
    <w:rsid w:val="00234A20"/>
    <w:rsid w:val="002433A6"/>
    <w:rsid w:val="00246A76"/>
    <w:rsid w:val="00252751"/>
    <w:rsid w:val="002641EA"/>
    <w:rsid w:val="00270C68"/>
    <w:rsid w:val="00272007"/>
    <w:rsid w:val="00275D89"/>
    <w:rsid w:val="00277C01"/>
    <w:rsid w:val="002818C3"/>
    <w:rsid w:val="00286C29"/>
    <w:rsid w:val="00293196"/>
    <w:rsid w:val="00294532"/>
    <w:rsid w:val="002C0E17"/>
    <w:rsid w:val="002C134B"/>
    <w:rsid w:val="002C275E"/>
    <w:rsid w:val="002C40FE"/>
    <w:rsid w:val="002C7AF7"/>
    <w:rsid w:val="002F6173"/>
    <w:rsid w:val="00302F78"/>
    <w:rsid w:val="003121FB"/>
    <w:rsid w:val="00314346"/>
    <w:rsid w:val="003207D9"/>
    <w:rsid w:val="003242C9"/>
    <w:rsid w:val="003255CB"/>
    <w:rsid w:val="00333EBA"/>
    <w:rsid w:val="00343BAB"/>
    <w:rsid w:val="0035723B"/>
    <w:rsid w:val="00374FBF"/>
    <w:rsid w:val="003855FC"/>
    <w:rsid w:val="00394E7E"/>
    <w:rsid w:val="00396AEC"/>
    <w:rsid w:val="003A039C"/>
    <w:rsid w:val="003A2C2F"/>
    <w:rsid w:val="003A7815"/>
    <w:rsid w:val="003B28A9"/>
    <w:rsid w:val="003B2FB5"/>
    <w:rsid w:val="003B38E3"/>
    <w:rsid w:val="003B7BAF"/>
    <w:rsid w:val="003C3607"/>
    <w:rsid w:val="003C794E"/>
    <w:rsid w:val="003D5FEB"/>
    <w:rsid w:val="003D7284"/>
    <w:rsid w:val="003E22CE"/>
    <w:rsid w:val="003E2897"/>
    <w:rsid w:val="003E48B2"/>
    <w:rsid w:val="003E734A"/>
    <w:rsid w:val="003F1D35"/>
    <w:rsid w:val="00404687"/>
    <w:rsid w:val="0041280A"/>
    <w:rsid w:val="004221D4"/>
    <w:rsid w:val="00424C39"/>
    <w:rsid w:val="0045232C"/>
    <w:rsid w:val="0045316B"/>
    <w:rsid w:val="004531F2"/>
    <w:rsid w:val="00456C42"/>
    <w:rsid w:val="00457AFC"/>
    <w:rsid w:val="00457F74"/>
    <w:rsid w:val="0047464A"/>
    <w:rsid w:val="0047521B"/>
    <w:rsid w:val="00476935"/>
    <w:rsid w:val="00490939"/>
    <w:rsid w:val="0049230A"/>
    <w:rsid w:val="0049275E"/>
    <w:rsid w:val="004A5B8A"/>
    <w:rsid w:val="004A7E8C"/>
    <w:rsid w:val="004B5C7F"/>
    <w:rsid w:val="004C239B"/>
    <w:rsid w:val="004C2C5C"/>
    <w:rsid w:val="004E2386"/>
    <w:rsid w:val="004E3A7F"/>
    <w:rsid w:val="004E7A0B"/>
    <w:rsid w:val="004F25F3"/>
    <w:rsid w:val="0050489C"/>
    <w:rsid w:val="005064A6"/>
    <w:rsid w:val="0050747E"/>
    <w:rsid w:val="0051145B"/>
    <w:rsid w:val="00512156"/>
    <w:rsid w:val="0051751C"/>
    <w:rsid w:val="005219A2"/>
    <w:rsid w:val="00523DDA"/>
    <w:rsid w:val="005259CF"/>
    <w:rsid w:val="00531660"/>
    <w:rsid w:val="0053488C"/>
    <w:rsid w:val="00543C29"/>
    <w:rsid w:val="00552687"/>
    <w:rsid w:val="005579E9"/>
    <w:rsid w:val="00560AB1"/>
    <w:rsid w:val="00582096"/>
    <w:rsid w:val="00582D94"/>
    <w:rsid w:val="00587550"/>
    <w:rsid w:val="00595BD7"/>
    <w:rsid w:val="005964C3"/>
    <w:rsid w:val="005E23AB"/>
    <w:rsid w:val="005E358A"/>
    <w:rsid w:val="005E4180"/>
    <w:rsid w:val="005E7B53"/>
    <w:rsid w:val="005F3043"/>
    <w:rsid w:val="005F72EB"/>
    <w:rsid w:val="005F7850"/>
    <w:rsid w:val="0060180A"/>
    <w:rsid w:val="00603163"/>
    <w:rsid w:val="006039D2"/>
    <w:rsid w:val="00607746"/>
    <w:rsid w:val="006271E7"/>
    <w:rsid w:val="00656DC7"/>
    <w:rsid w:val="00667493"/>
    <w:rsid w:val="0067011C"/>
    <w:rsid w:val="00680692"/>
    <w:rsid w:val="0069603A"/>
    <w:rsid w:val="00696B9C"/>
    <w:rsid w:val="006A7BA6"/>
    <w:rsid w:val="006B4EAC"/>
    <w:rsid w:val="006C11B8"/>
    <w:rsid w:val="006C31B5"/>
    <w:rsid w:val="006C3B0C"/>
    <w:rsid w:val="006C68D8"/>
    <w:rsid w:val="006D1C66"/>
    <w:rsid w:val="006E30C3"/>
    <w:rsid w:val="006E4633"/>
    <w:rsid w:val="007044F2"/>
    <w:rsid w:val="00704931"/>
    <w:rsid w:val="00720718"/>
    <w:rsid w:val="0072696B"/>
    <w:rsid w:val="00727BB1"/>
    <w:rsid w:val="00736DF0"/>
    <w:rsid w:val="00753046"/>
    <w:rsid w:val="0075371B"/>
    <w:rsid w:val="00772AD2"/>
    <w:rsid w:val="007737BA"/>
    <w:rsid w:val="00774836"/>
    <w:rsid w:val="00780345"/>
    <w:rsid w:val="0078086B"/>
    <w:rsid w:val="007848C0"/>
    <w:rsid w:val="00787871"/>
    <w:rsid w:val="007C0413"/>
    <w:rsid w:val="007C6B23"/>
    <w:rsid w:val="007D2697"/>
    <w:rsid w:val="007D6EC1"/>
    <w:rsid w:val="007E2C06"/>
    <w:rsid w:val="007E5C37"/>
    <w:rsid w:val="007F73B8"/>
    <w:rsid w:val="007F799D"/>
    <w:rsid w:val="00803E3D"/>
    <w:rsid w:val="00811325"/>
    <w:rsid w:val="00814E5C"/>
    <w:rsid w:val="00816979"/>
    <w:rsid w:val="008201A8"/>
    <w:rsid w:val="00822349"/>
    <w:rsid w:val="008255F3"/>
    <w:rsid w:val="008475FC"/>
    <w:rsid w:val="00851324"/>
    <w:rsid w:val="00855BFD"/>
    <w:rsid w:val="008622D8"/>
    <w:rsid w:val="00864AFB"/>
    <w:rsid w:val="00872977"/>
    <w:rsid w:val="0089103F"/>
    <w:rsid w:val="008947F0"/>
    <w:rsid w:val="00895AB2"/>
    <w:rsid w:val="0089735C"/>
    <w:rsid w:val="008A0BC6"/>
    <w:rsid w:val="008B3C09"/>
    <w:rsid w:val="008B3FBA"/>
    <w:rsid w:val="008B57D9"/>
    <w:rsid w:val="008C2673"/>
    <w:rsid w:val="008D4DDB"/>
    <w:rsid w:val="008E306E"/>
    <w:rsid w:val="0090542E"/>
    <w:rsid w:val="00912585"/>
    <w:rsid w:val="00931B63"/>
    <w:rsid w:val="0094051D"/>
    <w:rsid w:val="00940F89"/>
    <w:rsid w:val="009448EE"/>
    <w:rsid w:val="00947475"/>
    <w:rsid w:val="00950F80"/>
    <w:rsid w:val="00954050"/>
    <w:rsid w:val="009620CB"/>
    <w:rsid w:val="00963333"/>
    <w:rsid w:val="009842C0"/>
    <w:rsid w:val="009907B3"/>
    <w:rsid w:val="009A4A8C"/>
    <w:rsid w:val="009C479A"/>
    <w:rsid w:val="009D1861"/>
    <w:rsid w:val="009D6CAF"/>
    <w:rsid w:val="00A231C9"/>
    <w:rsid w:val="00A43B0C"/>
    <w:rsid w:val="00A51EB3"/>
    <w:rsid w:val="00A54BD2"/>
    <w:rsid w:val="00A6479B"/>
    <w:rsid w:val="00A71CF1"/>
    <w:rsid w:val="00A8607B"/>
    <w:rsid w:val="00A86197"/>
    <w:rsid w:val="00A94769"/>
    <w:rsid w:val="00AA234E"/>
    <w:rsid w:val="00AA2ACE"/>
    <w:rsid w:val="00AA64D3"/>
    <w:rsid w:val="00AA686C"/>
    <w:rsid w:val="00AB164D"/>
    <w:rsid w:val="00AB46D3"/>
    <w:rsid w:val="00AB5EA4"/>
    <w:rsid w:val="00AB615B"/>
    <w:rsid w:val="00AB7B7A"/>
    <w:rsid w:val="00AD24F7"/>
    <w:rsid w:val="00AE4AB0"/>
    <w:rsid w:val="00AE6DDD"/>
    <w:rsid w:val="00AF0457"/>
    <w:rsid w:val="00AF1370"/>
    <w:rsid w:val="00AF757A"/>
    <w:rsid w:val="00B02DF9"/>
    <w:rsid w:val="00B033CE"/>
    <w:rsid w:val="00B049EF"/>
    <w:rsid w:val="00B1631E"/>
    <w:rsid w:val="00B17A00"/>
    <w:rsid w:val="00B24674"/>
    <w:rsid w:val="00B25D6C"/>
    <w:rsid w:val="00B33512"/>
    <w:rsid w:val="00B4071C"/>
    <w:rsid w:val="00B46B19"/>
    <w:rsid w:val="00B470E6"/>
    <w:rsid w:val="00B57C0D"/>
    <w:rsid w:val="00B61D9E"/>
    <w:rsid w:val="00B81217"/>
    <w:rsid w:val="00B872DA"/>
    <w:rsid w:val="00B8782A"/>
    <w:rsid w:val="00B94E73"/>
    <w:rsid w:val="00B950E6"/>
    <w:rsid w:val="00B95D96"/>
    <w:rsid w:val="00BE12CE"/>
    <w:rsid w:val="00BE6DBF"/>
    <w:rsid w:val="00BF27B8"/>
    <w:rsid w:val="00BF51B6"/>
    <w:rsid w:val="00BF6CEB"/>
    <w:rsid w:val="00C0591B"/>
    <w:rsid w:val="00C216B4"/>
    <w:rsid w:val="00C230C2"/>
    <w:rsid w:val="00C243C3"/>
    <w:rsid w:val="00C26C42"/>
    <w:rsid w:val="00C3182C"/>
    <w:rsid w:val="00C325DD"/>
    <w:rsid w:val="00C47C6B"/>
    <w:rsid w:val="00C540FA"/>
    <w:rsid w:val="00C61A29"/>
    <w:rsid w:val="00C704C3"/>
    <w:rsid w:val="00C74348"/>
    <w:rsid w:val="00C75002"/>
    <w:rsid w:val="00C779C3"/>
    <w:rsid w:val="00C8298C"/>
    <w:rsid w:val="00C94016"/>
    <w:rsid w:val="00C951A4"/>
    <w:rsid w:val="00CA34B4"/>
    <w:rsid w:val="00CA577A"/>
    <w:rsid w:val="00CB08F3"/>
    <w:rsid w:val="00CB0A79"/>
    <w:rsid w:val="00CB5C79"/>
    <w:rsid w:val="00CD047E"/>
    <w:rsid w:val="00CE4112"/>
    <w:rsid w:val="00CE69FF"/>
    <w:rsid w:val="00CE78D1"/>
    <w:rsid w:val="00CF4F61"/>
    <w:rsid w:val="00D11EF8"/>
    <w:rsid w:val="00D2689E"/>
    <w:rsid w:val="00D26E6D"/>
    <w:rsid w:val="00D31E59"/>
    <w:rsid w:val="00D360B2"/>
    <w:rsid w:val="00D448DD"/>
    <w:rsid w:val="00D55196"/>
    <w:rsid w:val="00D648F7"/>
    <w:rsid w:val="00D64D3E"/>
    <w:rsid w:val="00D74717"/>
    <w:rsid w:val="00D772D6"/>
    <w:rsid w:val="00D822DB"/>
    <w:rsid w:val="00D86167"/>
    <w:rsid w:val="00D90703"/>
    <w:rsid w:val="00D94641"/>
    <w:rsid w:val="00D94C75"/>
    <w:rsid w:val="00DB4ED7"/>
    <w:rsid w:val="00DC22CB"/>
    <w:rsid w:val="00DC62F4"/>
    <w:rsid w:val="00DD28D4"/>
    <w:rsid w:val="00DE02A0"/>
    <w:rsid w:val="00DE0587"/>
    <w:rsid w:val="00DF0F6D"/>
    <w:rsid w:val="00DF16F4"/>
    <w:rsid w:val="00DF5DE7"/>
    <w:rsid w:val="00E04401"/>
    <w:rsid w:val="00E13FA5"/>
    <w:rsid w:val="00E148B2"/>
    <w:rsid w:val="00E26F97"/>
    <w:rsid w:val="00E428C3"/>
    <w:rsid w:val="00E43A6C"/>
    <w:rsid w:val="00E5218B"/>
    <w:rsid w:val="00E619EE"/>
    <w:rsid w:val="00E65687"/>
    <w:rsid w:val="00E7672A"/>
    <w:rsid w:val="00E80718"/>
    <w:rsid w:val="00E81861"/>
    <w:rsid w:val="00E81885"/>
    <w:rsid w:val="00E828FF"/>
    <w:rsid w:val="00E9230F"/>
    <w:rsid w:val="00E92AD0"/>
    <w:rsid w:val="00EB6D79"/>
    <w:rsid w:val="00ED2B7C"/>
    <w:rsid w:val="00EE30CA"/>
    <w:rsid w:val="00EE5633"/>
    <w:rsid w:val="00EF252F"/>
    <w:rsid w:val="00EF4C9B"/>
    <w:rsid w:val="00EF700B"/>
    <w:rsid w:val="00F01ADD"/>
    <w:rsid w:val="00F03E5C"/>
    <w:rsid w:val="00F146E2"/>
    <w:rsid w:val="00F152AA"/>
    <w:rsid w:val="00F17966"/>
    <w:rsid w:val="00F4295E"/>
    <w:rsid w:val="00F44E19"/>
    <w:rsid w:val="00F520CB"/>
    <w:rsid w:val="00F61E0E"/>
    <w:rsid w:val="00F65394"/>
    <w:rsid w:val="00F7053D"/>
    <w:rsid w:val="00F86833"/>
    <w:rsid w:val="00F86CF6"/>
    <w:rsid w:val="00F912B2"/>
    <w:rsid w:val="00F94993"/>
    <w:rsid w:val="00FA118E"/>
    <w:rsid w:val="00FA44B1"/>
    <w:rsid w:val="00FA77D0"/>
    <w:rsid w:val="00FC0B60"/>
    <w:rsid w:val="00FC1153"/>
    <w:rsid w:val="00FC3C52"/>
    <w:rsid w:val="00FC3E4E"/>
    <w:rsid w:val="00FC66F9"/>
    <w:rsid w:val="00FC69CA"/>
    <w:rsid w:val="00FE0E99"/>
    <w:rsid w:val="00FE570C"/>
    <w:rsid w:val="00FF5646"/>
    <w:rsid w:val="00FF66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885"/>
    <w:pPr>
      <w:overflowPunct w:val="0"/>
      <w:autoSpaceDE w:val="0"/>
      <w:autoSpaceDN w:val="0"/>
      <w:adjustRightInd w:val="0"/>
      <w:spacing w:after="60" w:line="240" w:lineRule="auto"/>
      <w:jc w:val="both"/>
    </w:pPr>
    <w:rPr>
      <w:rFonts w:ascii="Times New Roman" w:eastAsia="Times New Roman" w:hAnsi="Times New Roman" w:cs="Times New Roman"/>
      <w:sz w:val="20"/>
      <w:szCs w:val="20"/>
    </w:rPr>
  </w:style>
  <w:style w:type="paragraph" w:styleId="1">
    <w:name w:val="heading 1"/>
    <w:basedOn w:val="a"/>
    <w:next w:val="a"/>
    <w:link w:val="10"/>
    <w:uiPriority w:val="9"/>
    <w:qFormat/>
    <w:rsid w:val="00234A20"/>
    <w:pPr>
      <w:keepNext/>
      <w:overflowPunct/>
      <w:autoSpaceDE/>
      <w:autoSpaceDN/>
      <w:adjustRightInd/>
      <w:spacing w:before="240" w:line="276" w:lineRule="auto"/>
      <w:jc w:val="lef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81885"/>
    <w:rPr>
      <w:rFonts w:ascii="Arial" w:hAnsi="Arial" w:cs="Arial"/>
      <w:color w:val="FF0000"/>
    </w:rPr>
  </w:style>
  <w:style w:type="character" w:customStyle="1" w:styleId="a4">
    <w:name w:val="Основной текст Знак"/>
    <w:basedOn w:val="a0"/>
    <w:link w:val="a3"/>
    <w:rsid w:val="00E81885"/>
    <w:rPr>
      <w:rFonts w:ascii="Arial" w:eastAsia="Times New Roman" w:hAnsi="Arial" w:cs="Arial"/>
      <w:color w:val="FF0000"/>
      <w:sz w:val="20"/>
      <w:szCs w:val="20"/>
    </w:rPr>
  </w:style>
  <w:style w:type="paragraph" w:styleId="a5">
    <w:name w:val="header"/>
    <w:basedOn w:val="a"/>
    <w:link w:val="a6"/>
    <w:uiPriority w:val="99"/>
    <w:unhideWhenUsed/>
    <w:rsid w:val="00E81885"/>
    <w:pPr>
      <w:tabs>
        <w:tab w:val="center" w:pos="4677"/>
        <w:tab w:val="right" w:pos="9355"/>
      </w:tabs>
    </w:pPr>
  </w:style>
  <w:style w:type="character" w:customStyle="1" w:styleId="a6">
    <w:name w:val="Верхний колонтитул Знак"/>
    <w:basedOn w:val="a0"/>
    <w:link w:val="a5"/>
    <w:uiPriority w:val="99"/>
    <w:rsid w:val="00E81885"/>
    <w:rPr>
      <w:rFonts w:ascii="Times New Roman" w:eastAsia="Times New Roman" w:hAnsi="Times New Roman" w:cs="Times New Roman"/>
      <w:sz w:val="20"/>
      <w:szCs w:val="20"/>
    </w:rPr>
  </w:style>
  <w:style w:type="paragraph" w:styleId="a7">
    <w:name w:val="footer"/>
    <w:basedOn w:val="a"/>
    <w:link w:val="a8"/>
    <w:uiPriority w:val="99"/>
    <w:semiHidden/>
    <w:unhideWhenUsed/>
    <w:rsid w:val="0094051D"/>
    <w:pPr>
      <w:tabs>
        <w:tab w:val="center" w:pos="4677"/>
        <w:tab w:val="right" w:pos="9355"/>
      </w:tabs>
      <w:spacing w:after="0"/>
    </w:pPr>
  </w:style>
  <w:style w:type="character" w:customStyle="1" w:styleId="a8">
    <w:name w:val="Нижний колонтитул Знак"/>
    <w:basedOn w:val="a0"/>
    <w:link w:val="a7"/>
    <w:uiPriority w:val="99"/>
    <w:semiHidden/>
    <w:rsid w:val="0094051D"/>
    <w:rPr>
      <w:rFonts w:ascii="Times New Roman" w:eastAsia="Times New Roman" w:hAnsi="Times New Roman" w:cs="Times New Roman"/>
      <w:sz w:val="20"/>
      <w:szCs w:val="20"/>
    </w:rPr>
  </w:style>
  <w:style w:type="paragraph" w:styleId="a9">
    <w:name w:val="List Paragraph"/>
    <w:basedOn w:val="a"/>
    <w:uiPriority w:val="34"/>
    <w:qFormat/>
    <w:rsid w:val="00C951A4"/>
    <w:pPr>
      <w:ind w:left="720"/>
      <w:contextualSpacing/>
    </w:pPr>
  </w:style>
  <w:style w:type="character" w:customStyle="1" w:styleId="aa">
    <w:name w:val="Основной текст_"/>
    <w:basedOn w:val="a0"/>
    <w:link w:val="2"/>
    <w:rsid w:val="00727BB1"/>
    <w:rPr>
      <w:rFonts w:ascii="Times New Roman" w:eastAsia="Times New Roman" w:hAnsi="Times New Roman" w:cs="Times New Roman"/>
      <w:spacing w:val="1"/>
      <w:sz w:val="15"/>
      <w:szCs w:val="15"/>
      <w:shd w:val="clear" w:color="auto" w:fill="FFFFFF"/>
    </w:rPr>
  </w:style>
  <w:style w:type="character" w:customStyle="1" w:styleId="0pt">
    <w:name w:val="Основной текст + Полужирный;Интервал 0 pt"/>
    <w:basedOn w:val="aa"/>
    <w:rsid w:val="00727BB1"/>
    <w:rPr>
      <w:b/>
      <w:bCs/>
      <w:color w:val="000000"/>
      <w:spacing w:val="3"/>
      <w:w w:val="100"/>
      <w:position w:val="0"/>
      <w:lang w:val="ru-RU" w:eastAsia="ru-RU" w:bidi="ru-RU"/>
    </w:rPr>
  </w:style>
  <w:style w:type="paragraph" w:customStyle="1" w:styleId="2">
    <w:name w:val="Основной текст2"/>
    <w:basedOn w:val="a"/>
    <w:link w:val="aa"/>
    <w:rsid w:val="00727BB1"/>
    <w:pPr>
      <w:widowControl w:val="0"/>
      <w:shd w:val="clear" w:color="auto" w:fill="FFFFFF"/>
      <w:overflowPunct/>
      <w:autoSpaceDE/>
      <w:autoSpaceDN/>
      <w:adjustRightInd/>
      <w:spacing w:after="0" w:line="197" w:lineRule="exact"/>
      <w:ind w:hanging="120"/>
      <w:jc w:val="left"/>
    </w:pPr>
    <w:rPr>
      <w:spacing w:val="1"/>
      <w:sz w:val="15"/>
      <w:szCs w:val="15"/>
    </w:rPr>
  </w:style>
  <w:style w:type="paragraph" w:styleId="ab">
    <w:name w:val="Normal (Web)"/>
    <w:basedOn w:val="a"/>
    <w:uiPriority w:val="99"/>
    <w:unhideWhenUsed/>
    <w:rsid w:val="00851324"/>
    <w:pPr>
      <w:overflowPunct/>
      <w:autoSpaceDE/>
      <w:autoSpaceDN/>
      <w:adjustRightInd/>
      <w:spacing w:before="100" w:beforeAutospacing="1" w:after="100" w:afterAutospacing="1"/>
      <w:jc w:val="left"/>
    </w:pPr>
    <w:rPr>
      <w:sz w:val="24"/>
      <w:szCs w:val="24"/>
      <w:lang w:eastAsia="ru-RU"/>
    </w:rPr>
  </w:style>
  <w:style w:type="character" w:customStyle="1" w:styleId="10">
    <w:name w:val="Заголовок 1 Знак"/>
    <w:basedOn w:val="a0"/>
    <w:link w:val="1"/>
    <w:uiPriority w:val="9"/>
    <w:rsid w:val="00234A20"/>
    <w:rPr>
      <w:rFonts w:ascii="Cambria" w:eastAsia="Times New Roman" w:hAnsi="Cambria" w:cs="Times New Roman"/>
      <w:b/>
      <w:bCs/>
      <w:kern w:val="32"/>
      <w:sz w:val="32"/>
      <w:szCs w:val="32"/>
    </w:rPr>
  </w:style>
  <w:style w:type="character" w:styleId="ac">
    <w:name w:val="Hyperlink"/>
    <w:basedOn w:val="a0"/>
    <w:uiPriority w:val="99"/>
    <w:unhideWhenUsed/>
    <w:rsid w:val="003B2FB5"/>
    <w:rPr>
      <w:color w:val="0000FF" w:themeColor="hyperlink"/>
      <w:u w:val="single"/>
    </w:rPr>
  </w:style>
  <w:style w:type="table" w:styleId="ad">
    <w:name w:val="Table Grid"/>
    <w:basedOn w:val="a1"/>
    <w:rsid w:val="00DE02A0"/>
    <w:pPr>
      <w:spacing w:after="0" w:line="240" w:lineRule="auto"/>
      <w:jc w:val="center"/>
    </w:pPr>
    <w:rPr>
      <w:rFonts w:ascii="Times New Roman" w:hAnsi="Times New Roman" w:cs="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Emphasis"/>
    <w:basedOn w:val="a0"/>
    <w:uiPriority w:val="20"/>
    <w:qFormat/>
    <w:rsid w:val="00B8782A"/>
    <w:rPr>
      <w:i/>
      <w:iCs/>
    </w:rPr>
  </w:style>
  <w:style w:type="paragraph" w:styleId="af">
    <w:name w:val="No Spacing"/>
    <w:uiPriority w:val="1"/>
    <w:qFormat/>
    <w:rsid w:val="00B8782A"/>
    <w:pPr>
      <w:spacing w:after="0" w:line="240" w:lineRule="auto"/>
    </w:pPr>
  </w:style>
  <w:style w:type="character" w:customStyle="1" w:styleId="apple-converted-space">
    <w:name w:val="apple-converted-space"/>
    <w:basedOn w:val="a0"/>
    <w:rsid w:val="000332D4"/>
  </w:style>
  <w:style w:type="paragraph" w:styleId="af0">
    <w:name w:val="Balloon Text"/>
    <w:basedOn w:val="a"/>
    <w:link w:val="af1"/>
    <w:uiPriority w:val="99"/>
    <w:semiHidden/>
    <w:unhideWhenUsed/>
    <w:rsid w:val="00D94C75"/>
    <w:pPr>
      <w:spacing w:after="0"/>
    </w:pPr>
    <w:rPr>
      <w:rFonts w:ascii="Tahoma" w:hAnsi="Tahoma" w:cs="Tahoma"/>
      <w:sz w:val="16"/>
      <w:szCs w:val="16"/>
    </w:rPr>
  </w:style>
  <w:style w:type="character" w:customStyle="1" w:styleId="af1">
    <w:name w:val="Текст выноски Знак"/>
    <w:basedOn w:val="a0"/>
    <w:link w:val="af0"/>
    <w:uiPriority w:val="99"/>
    <w:semiHidden/>
    <w:rsid w:val="00D94C75"/>
    <w:rPr>
      <w:rFonts w:ascii="Tahoma" w:eastAsia="Times New Roman" w:hAnsi="Tahoma" w:cs="Tahoma"/>
      <w:sz w:val="16"/>
      <w:szCs w:val="16"/>
    </w:rPr>
  </w:style>
  <w:style w:type="character" w:styleId="af2">
    <w:name w:val="Strong"/>
    <w:basedOn w:val="a0"/>
    <w:uiPriority w:val="22"/>
    <w:qFormat/>
    <w:rsid w:val="003A039C"/>
    <w:rPr>
      <w:b/>
      <w:bCs/>
    </w:rPr>
  </w:style>
  <w:style w:type="character" w:customStyle="1" w:styleId="20">
    <w:name w:val="Основной текст (2)_"/>
    <w:basedOn w:val="a0"/>
    <w:link w:val="21"/>
    <w:rsid w:val="0011616E"/>
    <w:rPr>
      <w:b/>
      <w:bCs/>
      <w:spacing w:val="-6"/>
      <w:sz w:val="74"/>
      <w:szCs w:val="74"/>
      <w:shd w:val="clear" w:color="auto" w:fill="FFFFFF"/>
    </w:rPr>
  </w:style>
  <w:style w:type="paragraph" w:customStyle="1" w:styleId="21">
    <w:name w:val="Основной текст (2)"/>
    <w:basedOn w:val="a"/>
    <w:link w:val="20"/>
    <w:rsid w:val="0011616E"/>
    <w:pPr>
      <w:widowControl w:val="0"/>
      <w:shd w:val="clear" w:color="auto" w:fill="FFFFFF"/>
      <w:overflowPunct/>
      <w:autoSpaceDE/>
      <w:autoSpaceDN/>
      <w:adjustRightInd/>
      <w:spacing w:after="360" w:line="0" w:lineRule="atLeast"/>
      <w:jc w:val="center"/>
    </w:pPr>
    <w:rPr>
      <w:rFonts w:asciiTheme="minorHAnsi" w:eastAsiaTheme="minorHAnsi" w:hAnsiTheme="minorHAnsi" w:cstheme="minorBidi"/>
      <w:b/>
      <w:bCs/>
      <w:spacing w:val="-6"/>
      <w:sz w:val="74"/>
      <w:szCs w:val="74"/>
    </w:rPr>
  </w:style>
  <w:style w:type="character" w:customStyle="1" w:styleId="3">
    <w:name w:val="Основной текст (3)"/>
    <w:basedOn w:val="a0"/>
    <w:rsid w:val="00E7672A"/>
    <w:rPr>
      <w:rFonts w:ascii="Times New Roman" w:eastAsia="Times New Roman" w:hAnsi="Times New Roman" w:cs="Times New Roman" w:hint="default"/>
      <w:b/>
      <w:bCs/>
      <w:i w:val="0"/>
      <w:iCs w:val="0"/>
      <w:smallCaps w:val="0"/>
      <w:strike w:val="0"/>
      <w:dstrike w:val="0"/>
      <w:color w:val="000000"/>
      <w:spacing w:val="4"/>
      <w:w w:val="100"/>
      <w:position w:val="0"/>
      <w:sz w:val="32"/>
      <w:szCs w:val="32"/>
      <w:u w:val="none"/>
      <w:effect w:val="none"/>
      <w:lang w:val="ru-RU" w:eastAsia="ru-RU" w:bidi="ru-RU"/>
    </w:rPr>
  </w:style>
  <w:style w:type="character" w:customStyle="1" w:styleId="FontStyle25">
    <w:name w:val="Font Style25"/>
    <w:basedOn w:val="a0"/>
    <w:rsid w:val="00931B63"/>
    <w:rPr>
      <w:rFonts w:ascii="Tahoma" w:hAnsi="Tahoma" w:cs="Tahoma"/>
      <w:color w:val="000000"/>
      <w:sz w:val="18"/>
      <w:szCs w:val="18"/>
    </w:rPr>
  </w:style>
</w:styles>
</file>

<file path=word/webSettings.xml><?xml version="1.0" encoding="utf-8"?>
<w:webSettings xmlns:r="http://schemas.openxmlformats.org/officeDocument/2006/relationships" xmlns:w="http://schemas.openxmlformats.org/wordprocessingml/2006/main">
  <w:divs>
    <w:div w:id="79102776">
      <w:bodyDiv w:val="1"/>
      <w:marLeft w:val="0"/>
      <w:marRight w:val="0"/>
      <w:marTop w:val="0"/>
      <w:marBottom w:val="0"/>
      <w:divBdr>
        <w:top w:val="none" w:sz="0" w:space="0" w:color="auto"/>
        <w:left w:val="none" w:sz="0" w:space="0" w:color="auto"/>
        <w:bottom w:val="none" w:sz="0" w:space="0" w:color="auto"/>
        <w:right w:val="none" w:sz="0" w:space="0" w:color="auto"/>
      </w:divBdr>
    </w:div>
    <w:div w:id="395589853">
      <w:bodyDiv w:val="1"/>
      <w:marLeft w:val="0"/>
      <w:marRight w:val="0"/>
      <w:marTop w:val="0"/>
      <w:marBottom w:val="0"/>
      <w:divBdr>
        <w:top w:val="none" w:sz="0" w:space="0" w:color="auto"/>
        <w:left w:val="none" w:sz="0" w:space="0" w:color="auto"/>
        <w:bottom w:val="none" w:sz="0" w:space="0" w:color="auto"/>
        <w:right w:val="none" w:sz="0" w:space="0" w:color="auto"/>
      </w:divBdr>
    </w:div>
    <w:div w:id="495146563">
      <w:bodyDiv w:val="1"/>
      <w:marLeft w:val="0"/>
      <w:marRight w:val="0"/>
      <w:marTop w:val="0"/>
      <w:marBottom w:val="0"/>
      <w:divBdr>
        <w:top w:val="none" w:sz="0" w:space="0" w:color="auto"/>
        <w:left w:val="none" w:sz="0" w:space="0" w:color="auto"/>
        <w:bottom w:val="none" w:sz="0" w:space="0" w:color="auto"/>
        <w:right w:val="none" w:sz="0" w:space="0" w:color="auto"/>
      </w:divBdr>
    </w:div>
    <w:div w:id="1751808605">
      <w:bodyDiv w:val="1"/>
      <w:marLeft w:val="0"/>
      <w:marRight w:val="0"/>
      <w:marTop w:val="0"/>
      <w:marBottom w:val="0"/>
      <w:divBdr>
        <w:top w:val="none" w:sz="0" w:space="0" w:color="auto"/>
        <w:left w:val="none" w:sz="0" w:space="0" w:color="auto"/>
        <w:bottom w:val="none" w:sz="0" w:space="0" w:color="auto"/>
        <w:right w:val="none" w:sz="0" w:space="0" w:color="auto"/>
      </w:divBdr>
    </w:div>
    <w:div w:id="1791774742">
      <w:bodyDiv w:val="1"/>
      <w:marLeft w:val="0"/>
      <w:marRight w:val="0"/>
      <w:marTop w:val="0"/>
      <w:marBottom w:val="0"/>
      <w:divBdr>
        <w:top w:val="none" w:sz="0" w:space="0" w:color="auto"/>
        <w:left w:val="none" w:sz="0" w:space="0" w:color="auto"/>
        <w:bottom w:val="none" w:sz="0" w:space="0" w:color="auto"/>
        <w:right w:val="none" w:sz="0" w:space="0" w:color="auto"/>
      </w:divBdr>
    </w:div>
    <w:div w:id="1868566700">
      <w:bodyDiv w:val="1"/>
      <w:marLeft w:val="0"/>
      <w:marRight w:val="0"/>
      <w:marTop w:val="0"/>
      <w:marBottom w:val="0"/>
      <w:divBdr>
        <w:top w:val="none" w:sz="0" w:space="0" w:color="auto"/>
        <w:left w:val="none" w:sz="0" w:space="0" w:color="auto"/>
        <w:bottom w:val="none" w:sz="0" w:space="0" w:color="auto"/>
        <w:right w:val="none" w:sz="0" w:space="0" w:color="auto"/>
      </w:divBdr>
    </w:div>
    <w:div w:id="1870948115">
      <w:bodyDiv w:val="1"/>
      <w:marLeft w:val="0"/>
      <w:marRight w:val="0"/>
      <w:marTop w:val="0"/>
      <w:marBottom w:val="0"/>
      <w:divBdr>
        <w:top w:val="none" w:sz="0" w:space="0" w:color="auto"/>
        <w:left w:val="none" w:sz="0" w:space="0" w:color="auto"/>
        <w:bottom w:val="none" w:sz="0" w:space="0" w:color="auto"/>
        <w:right w:val="none" w:sz="0" w:space="0" w:color="auto"/>
      </w:divBdr>
    </w:div>
    <w:div w:id="1994067390">
      <w:bodyDiv w:val="1"/>
      <w:marLeft w:val="0"/>
      <w:marRight w:val="0"/>
      <w:marTop w:val="0"/>
      <w:marBottom w:val="0"/>
      <w:divBdr>
        <w:top w:val="none" w:sz="0" w:space="0" w:color="auto"/>
        <w:left w:val="none" w:sz="0" w:space="0" w:color="auto"/>
        <w:bottom w:val="none" w:sz="0" w:space="0" w:color="auto"/>
        <w:right w:val="none" w:sz="0" w:space="0" w:color="auto"/>
      </w:divBdr>
    </w:div>
    <w:div w:id="2070684785">
      <w:bodyDiv w:val="1"/>
      <w:marLeft w:val="0"/>
      <w:marRight w:val="0"/>
      <w:marTop w:val="0"/>
      <w:marBottom w:val="0"/>
      <w:divBdr>
        <w:top w:val="none" w:sz="0" w:space="0" w:color="auto"/>
        <w:left w:val="none" w:sz="0" w:space="0" w:color="auto"/>
        <w:bottom w:val="none" w:sz="0" w:space="0" w:color="auto"/>
        <w:right w:val="none" w:sz="0" w:space="0" w:color="auto"/>
      </w:divBdr>
    </w:div>
    <w:div w:id="20933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A67D7-D88D-4755-AF0F-552510E9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505</Words>
  <Characters>2883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samikova</dc:creator>
  <cp:lastModifiedBy>АРМ162</cp:lastModifiedBy>
  <cp:revision>6</cp:revision>
  <cp:lastPrinted>2018-12-24T10:38:00Z</cp:lastPrinted>
  <dcterms:created xsi:type="dcterms:W3CDTF">2019-09-19T07:52:00Z</dcterms:created>
  <dcterms:modified xsi:type="dcterms:W3CDTF">2019-09-19T09:52:00Z</dcterms:modified>
</cp:coreProperties>
</file>