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B63" w:rsidRDefault="00931B63" w:rsidP="00931B63">
      <w:pPr>
        <w:spacing w:line="360" w:lineRule="auto"/>
        <w:rPr>
          <w:sz w:val="28"/>
          <w:szCs w:val="28"/>
        </w:rPr>
      </w:pPr>
    </w:p>
    <w:p w:rsidR="00931B63" w:rsidRDefault="00931B63" w:rsidP="00931B63">
      <w:pPr>
        <w:spacing w:line="360" w:lineRule="auto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385695" cy="2553970"/>
            <wp:effectExtent l="19050" t="0" r="0" b="0"/>
            <wp:docPr id="1" name="Рисунок 10" descr="minj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minjus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255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B63" w:rsidRDefault="00931B63" w:rsidP="00931B63">
      <w:pPr>
        <w:spacing w:line="360" w:lineRule="auto"/>
        <w:rPr>
          <w:sz w:val="28"/>
          <w:szCs w:val="28"/>
        </w:rPr>
      </w:pPr>
    </w:p>
    <w:p w:rsidR="00931B63" w:rsidRDefault="00931B63" w:rsidP="00931B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УПРАВЛЕНИЕ МИНИСТЕРСТВА ЮСТИЦИИ РОССИЙСКОЙ ФЕДЕРАЦИИ</w:t>
      </w:r>
    </w:p>
    <w:p w:rsidR="00931B63" w:rsidRDefault="00931B63" w:rsidP="00931B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РЕСПУБЛИКЕ АЛТАЙ</w:t>
      </w:r>
    </w:p>
    <w:p w:rsidR="00931B63" w:rsidRDefault="00931B63" w:rsidP="00931B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ПРАВОВОЕ ПРОСВЕЩЕНИЕ НАСЕЛЕНИЯ</w:t>
      </w:r>
    </w:p>
    <w:p w:rsidR="000D5CF6" w:rsidRPr="00F70EE8" w:rsidRDefault="000D5CF6" w:rsidP="00DA2C7B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  <w:r w:rsidRPr="00F70EE8">
        <w:rPr>
          <w:sz w:val="28"/>
          <w:szCs w:val="28"/>
        </w:rPr>
        <w:t>КАК РАЗГРАНИЧИТЬ ОБЫЧНЫЙ ПОДАРОК И ВЗЯТКУ?</w:t>
      </w:r>
    </w:p>
    <w:p w:rsidR="000D5CF6" w:rsidRDefault="000D5CF6" w:rsidP="000D5CF6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D5CF6" w:rsidRPr="00F70EE8" w:rsidRDefault="000D5CF6" w:rsidP="000D5CF6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0EE8">
        <w:rPr>
          <w:sz w:val="28"/>
          <w:szCs w:val="28"/>
        </w:rPr>
        <w:t>Гражданский кодекс Российской Федерации не запрещает дарение государственным служащим, подарков, стоимость которых</w:t>
      </w:r>
      <w:r>
        <w:rPr>
          <w:sz w:val="28"/>
          <w:szCs w:val="28"/>
        </w:rPr>
        <w:t xml:space="preserve"> не превышает трех тысяч рублей. </w:t>
      </w:r>
      <w:r w:rsidRPr="00F70EE8">
        <w:rPr>
          <w:sz w:val="28"/>
          <w:szCs w:val="28"/>
        </w:rPr>
        <w:t>Тем не менее, отличие подарка и взятки состоит не в стоимостном выражении.</w:t>
      </w:r>
      <w:r>
        <w:rPr>
          <w:sz w:val="28"/>
          <w:szCs w:val="28"/>
        </w:rPr>
        <w:t xml:space="preserve"> </w:t>
      </w:r>
      <w:r w:rsidRPr="00F70EE8">
        <w:rPr>
          <w:sz w:val="28"/>
          <w:szCs w:val="28"/>
        </w:rPr>
        <w:t>Низший предел взятки не установлен законодателем, таковой может быть и тысяча рублей, если эта сумма предназначалась за совершение должностным лицом какого-либо действия (бездействия).</w:t>
      </w:r>
    </w:p>
    <w:p w:rsidR="000D5CF6" w:rsidRPr="00F70EE8" w:rsidRDefault="000D5CF6" w:rsidP="000D5CF6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70EE8">
        <w:rPr>
          <w:sz w:val="28"/>
          <w:szCs w:val="28"/>
        </w:rPr>
        <w:t>Независимо от размера вознаграждения, полученного должностным лицом, оно будет считаться взяткой в следующих случаях:</w:t>
      </w:r>
    </w:p>
    <w:p w:rsidR="000D5CF6" w:rsidRPr="00F70EE8" w:rsidRDefault="000D5CF6" w:rsidP="000D5CF6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F70EE8">
        <w:rPr>
          <w:sz w:val="28"/>
          <w:szCs w:val="28"/>
        </w:rPr>
        <w:t>- если имело место вымогательство этого вознаграждения;</w:t>
      </w:r>
    </w:p>
    <w:p w:rsidR="000D5CF6" w:rsidRPr="00F70EE8" w:rsidRDefault="000D5CF6" w:rsidP="000D5CF6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F70EE8">
        <w:rPr>
          <w:sz w:val="28"/>
          <w:szCs w:val="28"/>
        </w:rPr>
        <w:t>- если вознаграждение (или соглашение о нем) имело характер подкупа;</w:t>
      </w:r>
    </w:p>
    <w:p w:rsidR="000D5CF6" w:rsidRPr="00F70EE8" w:rsidRDefault="000D5CF6" w:rsidP="000D5CF6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F70EE8">
        <w:rPr>
          <w:sz w:val="28"/>
          <w:szCs w:val="28"/>
        </w:rPr>
        <w:t xml:space="preserve">- если вознаграждение передавалось должностному лицу за совершение действия (бездействия), входящих в его служебные </w:t>
      </w:r>
      <w:proofErr w:type="gramStart"/>
      <w:r w:rsidRPr="00F70EE8">
        <w:rPr>
          <w:sz w:val="28"/>
          <w:szCs w:val="28"/>
        </w:rPr>
        <w:t>полномочия</w:t>
      </w:r>
      <w:proofErr w:type="gramEnd"/>
      <w:r w:rsidRPr="00F70EE8">
        <w:rPr>
          <w:sz w:val="28"/>
          <w:szCs w:val="28"/>
        </w:rPr>
        <w:t xml:space="preserve"> либо за незаконные действия (бездействие).</w:t>
      </w:r>
    </w:p>
    <w:p w:rsidR="000D5CF6" w:rsidRPr="00F70EE8" w:rsidRDefault="000D5CF6" w:rsidP="000D5CF6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F70EE8">
        <w:rPr>
          <w:sz w:val="28"/>
          <w:szCs w:val="28"/>
        </w:rPr>
        <w:t>Таким образом, если должностное лицо, не рассчитывая на подарок, совершает какое-то действие (бездействие) в рамках своих служебных обязанностей, а затем получает от кого-либо заранее не обещанное вознаграждение, то состава преступления - получения взятки не будет, но если размер вознаграждения, переданного одному из лиц, перечисленных в статье 575 ГК РФ, будет превышать 3000 руб., такое лицо может быть привлечено к ответственности.</w:t>
      </w:r>
      <w:proofErr w:type="gramEnd"/>
    </w:p>
    <w:p w:rsidR="00931B63" w:rsidRPr="003207D9" w:rsidRDefault="00931B63" w:rsidP="002B0C72">
      <w:pPr>
        <w:pStyle w:val="ab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</w:p>
    <w:p w:rsidR="00931B63" w:rsidRPr="003207D9" w:rsidRDefault="00931B63" w:rsidP="00931B63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right"/>
        <w:textAlignment w:val="baseline"/>
        <w:rPr>
          <w:sz w:val="28"/>
          <w:szCs w:val="28"/>
        </w:rPr>
      </w:pPr>
      <w:r w:rsidRPr="003207D9">
        <w:rPr>
          <w:sz w:val="28"/>
          <w:szCs w:val="28"/>
        </w:rPr>
        <w:t>Управление Минюста России по Республике Алтай</w:t>
      </w:r>
    </w:p>
    <w:p w:rsidR="00931B63" w:rsidRPr="003207D9" w:rsidRDefault="000D5CF6" w:rsidP="00931B63">
      <w:pPr>
        <w:tabs>
          <w:tab w:val="left" w:pos="0"/>
        </w:tabs>
        <w:overflowPunct/>
        <w:autoSpaceDE/>
        <w:autoSpaceDN/>
        <w:adjustRightInd/>
        <w:spacing w:after="0" w:line="360" w:lineRule="auto"/>
        <w:contextualSpacing/>
        <w:jc w:val="right"/>
        <w:rPr>
          <w:rFonts w:eastAsiaTheme="minorHAnsi"/>
          <w:sz w:val="28"/>
          <w:szCs w:val="28"/>
        </w:rPr>
      </w:pPr>
      <w:r>
        <w:rPr>
          <w:sz w:val="28"/>
          <w:szCs w:val="28"/>
        </w:rPr>
        <w:lastRenderedPageBreak/>
        <w:t>19.11</w:t>
      </w:r>
      <w:r w:rsidR="00931B63" w:rsidRPr="003207D9">
        <w:rPr>
          <w:sz w:val="28"/>
          <w:szCs w:val="28"/>
        </w:rPr>
        <w:t>.2019</w:t>
      </w:r>
    </w:p>
    <w:p w:rsidR="00931B63" w:rsidRPr="00B1631E" w:rsidRDefault="00931B63" w:rsidP="00931B63">
      <w:pPr>
        <w:shd w:val="clear" w:color="auto" w:fill="FFFFFF"/>
        <w:spacing w:before="100" w:beforeAutospacing="1" w:after="300"/>
        <w:outlineLvl w:val="2"/>
        <w:rPr>
          <w:rFonts w:eastAsiaTheme="minorHAnsi"/>
          <w:sz w:val="28"/>
          <w:szCs w:val="28"/>
        </w:rPr>
      </w:pPr>
    </w:p>
    <w:sectPr w:rsidR="00931B63" w:rsidRPr="00B1631E" w:rsidSect="00DA2C7B">
      <w:headerReference w:type="default" r:id="rId9"/>
      <w:pgSz w:w="11906" w:h="16838" w:code="9"/>
      <w:pgMar w:top="1134" w:right="993" w:bottom="567" w:left="1134" w:header="39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0D7" w:rsidRDefault="000670D7" w:rsidP="001A41B4">
      <w:pPr>
        <w:spacing w:after="0"/>
      </w:pPr>
      <w:r>
        <w:separator/>
      </w:r>
    </w:p>
  </w:endnote>
  <w:endnote w:type="continuationSeparator" w:id="1">
    <w:p w:rsidR="000670D7" w:rsidRDefault="000670D7" w:rsidP="001A41B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0D7" w:rsidRDefault="000670D7" w:rsidP="001A41B4">
      <w:pPr>
        <w:spacing w:after="0"/>
      </w:pPr>
      <w:r>
        <w:separator/>
      </w:r>
    </w:p>
  </w:footnote>
  <w:footnote w:type="continuationSeparator" w:id="1">
    <w:p w:rsidR="000670D7" w:rsidRDefault="000670D7" w:rsidP="001A41B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284" w:rsidRDefault="003D7284">
    <w:pPr>
      <w:pStyle w:val="a5"/>
      <w:jc w:val="center"/>
    </w:pPr>
  </w:p>
  <w:p w:rsidR="003D7284" w:rsidRDefault="003D728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E1E12"/>
    <w:multiLevelType w:val="hybridMultilevel"/>
    <w:tmpl w:val="893A0480"/>
    <w:lvl w:ilvl="0" w:tplc="9F725F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154F3"/>
    <w:multiLevelType w:val="hybridMultilevel"/>
    <w:tmpl w:val="A7EEBE1E"/>
    <w:lvl w:ilvl="0" w:tplc="0F34B19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CA7D98"/>
    <w:multiLevelType w:val="hybridMultilevel"/>
    <w:tmpl w:val="235E441E"/>
    <w:lvl w:ilvl="0" w:tplc="9F725F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945D8"/>
    <w:multiLevelType w:val="hybridMultilevel"/>
    <w:tmpl w:val="68B68EF2"/>
    <w:lvl w:ilvl="0" w:tplc="32961948">
      <w:start w:val="11"/>
      <w:numFmt w:val="decimal"/>
      <w:lvlText w:val="%1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4762F7"/>
    <w:multiLevelType w:val="hybridMultilevel"/>
    <w:tmpl w:val="E306FE52"/>
    <w:lvl w:ilvl="0" w:tplc="9F725F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25FD8"/>
    <w:multiLevelType w:val="hybridMultilevel"/>
    <w:tmpl w:val="4E020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6748C5"/>
    <w:multiLevelType w:val="hybridMultilevel"/>
    <w:tmpl w:val="2FE0F6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2186B41"/>
    <w:multiLevelType w:val="hybridMultilevel"/>
    <w:tmpl w:val="25941C82"/>
    <w:lvl w:ilvl="0" w:tplc="EC344FF0">
      <w:start w:val="15"/>
      <w:numFmt w:val="decimal"/>
      <w:lvlText w:val="%1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38C30B5"/>
    <w:multiLevelType w:val="hybridMultilevel"/>
    <w:tmpl w:val="7E7A93B0"/>
    <w:lvl w:ilvl="0" w:tplc="868051C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BA461E"/>
    <w:multiLevelType w:val="hybridMultilevel"/>
    <w:tmpl w:val="7CE62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603AD9"/>
    <w:multiLevelType w:val="hybridMultilevel"/>
    <w:tmpl w:val="A7EEBE1E"/>
    <w:lvl w:ilvl="0" w:tplc="0F34B19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E9475A5"/>
    <w:multiLevelType w:val="hybridMultilevel"/>
    <w:tmpl w:val="DC182652"/>
    <w:lvl w:ilvl="0" w:tplc="9F725F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993686"/>
    <w:multiLevelType w:val="hybridMultilevel"/>
    <w:tmpl w:val="C8A04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B83092"/>
    <w:multiLevelType w:val="hybridMultilevel"/>
    <w:tmpl w:val="2FE0F6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BE84AC8"/>
    <w:multiLevelType w:val="hybridMultilevel"/>
    <w:tmpl w:val="2264B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353088"/>
    <w:multiLevelType w:val="hybridMultilevel"/>
    <w:tmpl w:val="04C2D440"/>
    <w:lvl w:ilvl="0" w:tplc="1382B602">
      <w:start w:val="2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2"/>
  </w:num>
  <w:num w:numId="5">
    <w:abstractNumId w:val="0"/>
  </w:num>
  <w:num w:numId="6">
    <w:abstractNumId w:val="4"/>
  </w:num>
  <w:num w:numId="7">
    <w:abstractNumId w:val="13"/>
  </w:num>
  <w:num w:numId="8">
    <w:abstractNumId w:val="6"/>
  </w:num>
  <w:num w:numId="9">
    <w:abstractNumId w:val="14"/>
  </w:num>
  <w:num w:numId="10">
    <w:abstractNumId w:val="1"/>
  </w:num>
  <w:num w:numId="11">
    <w:abstractNumId w:val="10"/>
  </w:num>
  <w:num w:numId="12">
    <w:abstractNumId w:val="8"/>
  </w:num>
  <w:num w:numId="13">
    <w:abstractNumId w:val="3"/>
  </w:num>
  <w:num w:numId="14">
    <w:abstractNumId w:val="15"/>
  </w:num>
  <w:num w:numId="15">
    <w:abstractNumId w:val="7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1885"/>
    <w:rsid w:val="00003085"/>
    <w:rsid w:val="00007AC4"/>
    <w:rsid w:val="00007BA3"/>
    <w:rsid w:val="0001039F"/>
    <w:rsid w:val="00013773"/>
    <w:rsid w:val="000274B7"/>
    <w:rsid w:val="00030FE1"/>
    <w:rsid w:val="000310E3"/>
    <w:rsid w:val="0003200F"/>
    <w:rsid w:val="000332D4"/>
    <w:rsid w:val="0003773E"/>
    <w:rsid w:val="0004479B"/>
    <w:rsid w:val="000527F5"/>
    <w:rsid w:val="00064A32"/>
    <w:rsid w:val="00065222"/>
    <w:rsid w:val="00065748"/>
    <w:rsid w:val="000670D7"/>
    <w:rsid w:val="000912E4"/>
    <w:rsid w:val="000933B0"/>
    <w:rsid w:val="000934A8"/>
    <w:rsid w:val="00097AC9"/>
    <w:rsid w:val="000C1BB5"/>
    <w:rsid w:val="000D0AE6"/>
    <w:rsid w:val="000D5426"/>
    <w:rsid w:val="000D5CF6"/>
    <w:rsid w:val="000F1719"/>
    <w:rsid w:val="000F5FBF"/>
    <w:rsid w:val="000F64BC"/>
    <w:rsid w:val="001001DC"/>
    <w:rsid w:val="00101E83"/>
    <w:rsid w:val="00103F8E"/>
    <w:rsid w:val="00104B75"/>
    <w:rsid w:val="001108FC"/>
    <w:rsid w:val="0011616E"/>
    <w:rsid w:val="0012425B"/>
    <w:rsid w:val="001243E6"/>
    <w:rsid w:val="00132859"/>
    <w:rsid w:val="001466A5"/>
    <w:rsid w:val="001536C5"/>
    <w:rsid w:val="00156F43"/>
    <w:rsid w:val="00166DAD"/>
    <w:rsid w:val="0017053F"/>
    <w:rsid w:val="0018194A"/>
    <w:rsid w:val="00181E8C"/>
    <w:rsid w:val="00185558"/>
    <w:rsid w:val="00186610"/>
    <w:rsid w:val="00186B02"/>
    <w:rsid w:val="00191DB2"/>
    <w:rsid w:val="001A41B4"/>
    <w:rsid w:val="001B30ED"/>
    <w:rsid w:val="001C6E9A"/>
    <w:rsid w:val="001D2F17"/>
    <w:rsid w:val="001D6B0F"/>
    <w:rsid w:val="001E17F8"/>
    <w:rsid w:val="001F0D98"/>
    <w:rsid w:val="00202D4F"/>
    <w:rsid w:val="00205D5D"/>
    <w:rsid w:val="00206057"/>
    <w:rsid w:val="00226AE2"/>
    <w:rsid w:val="0022786B"/>
    <w:rsid w:val="00232A96"/>
    <w:rsid w:val="00234388"/>
    <w:rsid w:val="00234A20"/>
    <w:rsid w:val="002433A6"/>
    <w:rsid w:val="00246A76"/>
    <w:rsid w:val="00252751"/>
    <w:rsid w:val="002641EA"/>
    <w:rsid w:val="00265671"/>
    <w:rsid w:val="00270C68"/>
    <w:rsid w:val="00272007"/>
    <w:rsid w:val="00275D89"/>
    <w:rsid w:val="00277C01"/>
    <w:rsid w:val="002818C3"/>
    <w:rsid w:val="00286C29"/>
    <w:rsid w:val="00293196"/>
    <w:rsid w:val="00294532"/>
    <w:rsid w:val="002B0C72"/>
    <w:rsid w:val="002C0E17"/>
    <w:rsid w:val="002C134B"/>
    <w:rsid w:val="002C275E"/>
    <w:rsid w:val="002C40FE"/>
    <w:rsid w:val="002C7AF7"/>
    <w:rsid w:val="002F6173"/>
    <w:rsid w:val="00302F78"/>
    <w:rsid w:val="003121FB"/>
    <w:rsid w:val="00314346"/>
    <w:rsid w:val="0031491E"/>
    <w:rsid w:val="003207D9"/>
    <w:rsid w:val="003242C9"/>
    <w:rsid w:val="003255CB"/>
    <w:rsid w:val="00333EBA"/>
    <w:rsid w:val="00337898"/>
    <w:rsid w:val="00337D37"/>
    <w:rsid w:val="00343BAB"/>
    <w:rsid w:val="0035723B"/>
    <w:rsid w:val="00374FBF"/>
    <w:rsid w:val="003855FC"/>
    <w:rsid w:val="00394E7E"/>
    <w:rsid w:val="00396AEC"/>
    <w:rsid w:val="003A039C"/>
    <w:rsid w:val="003A2C2F"/>
    <w:rsid w:val="003A7815"/>
    <w:rsid w:val="003B28A9"/>
    <w:rsid w:val="003B2FB5"/>
    <w:rsid w:val="003B38E3"/>
    <w:rsid w:val="003B7BAF"/>
    <w:rsid w:val="003C3607"/>
    <w:rsid w:val="003C794E"/>
    <w:rsid w:val="003D5FEB"/>
    <w:rsid w:val="003D7284"/>
    <w:rsid w:val="003E22CE"/>
    <w:rsid w:val="003E2897"/>
    <w:rsid w:val="003E48B2"/>
    <w:rsid w:val="003E734A"/>
    <w:rsid w:val="003E7F6D"/>
    <w:rsid w:val="003F1D35"/>
    <w:rsid w:val="003F71C8"/>
    <w:rsid w:val="00404687"/>
    <w:rsid w:val="0041280A"/>
    <w:rsid w:val="004221D4"/>
    <w:rsid w:val="00424C39"/>
    <w:rsid w:val="0045232C"/>
    <w:rsid w:val="0045316B"/>
    <w:rsid w:val="004531F2"/>
    <w:rsid w:val="00456C42"/>
    <w:rsid w:val="00457AFC"/>
    <w:rsid w:val="00457F74"/>
    <w:rsid w:val="00472BF2"/>
    <w:rsid w:val="0047464A"/>
    <w:rsid w:val="0047521B"/>
    <w:rsid w:val="00476935"/>
    <w:rsid w:val="00490939"/>
    <w:rsid w:val="0049230A"/>
    <w:rsid w:val="0049275E"/>
    <w:rsid w:val="004A5B8A"/>
    <w:rsid w:val="004A7E8C"/>
    <w:rsid w:val="004B2DE2"/>
    <w:rsid w:val="004B5C7F"/>
    <w:rsid w:val="004C239B"/>
    <w:rsid w:val="004C2C5C"/>
    <w:rsid w:val="004E2386"/>
    <w:rsid w:val="004E3A7F"/>
    <w:rsid w:val="004E7A0B"/>
    <w:rsid w:val="004F25F3"/>
    <w:rsid w:val="0050489C"/>
    <w:rsid w:val="005064A6"/>
    <w:rsid w:val="0050747E"/>
    <w:rsid w:val="0051145B"/>
    <w:rsid w:val="00512156"/>
    <w:rsid w:val="0051751C"/>
    <w:rsid w:val="005219A2"/>
    <w:rsid w:val="00523DDA"/>
    <w:rsid w:val="005259CF"/>
    <w:rsid w:val="00531660"/>
    <w:rsid w:val="0053488C"/>
    <w:rsid w:val="00543C29"/>
    <w:rsid w:val="00552687"/>
    <w:rsid w:val="005579E9"/>
    <w:rsid w:val="00560AB1"/>
    <w:rsid w:val="00582096"/>
    <w:rsid w:val="00582D94"/>
    <w:rsid w:val="00586B15"/>
    <w:rsid w:val="00587550"/>
    <w:rsid w:val="00595BD7"/>
    <w:rsid w:val="005964C3"/>
    <w:rsid w:val="005E23AB"/>
    <w:rsid w:val="005E358A"/>
    <w:rsid w:val="005E4180"/>
    <w:rsid w:val="005E7B53"/>
    <w:rsid w:val="005F3043"/>
    <w:rsid w:val="005F72EB"/>
    <w:rsid w:val="005F7850"/>
    <w:rsid w:val="0060180A"/>
    <w:rsid w:val="00603163"/>
    <w:rsid w:val="006039D2"/>
    <w:rsid w:val="00607746"/>
    <w:rsid w:val="006271E7"/>
    <w:rsid w:val="00656DC7"/>
    <w:rsid w:val="00667493"/>
    <w:rsid w:val="0067011C"/>
    <w:rsid w:val="00680692"/>
    <w:rsid w:val="00696B9C"/>
    <w:rsid w:val="006A7BA6"/>
    <w:rsid w:val="006B4EAC"/>
    <w:rsid w:val="006C11B8"/>
    <w:rsid w:val="006C31B5"/>
    <w:rsid w:val="006C3B0C"/>
    <w:rsid w:val="006C68D8"/>
    <w:rsid w:val="006D1C66"/>
    <w:rsid w:val="006E30C3"/>
    <w:rsid w:val="006E4633"/>
    <w:rsid w:val="007044F2"/>
    <w:rsid w:val="00704931"/>
    <w:rsid w:val="00720718"/>
    <w:rsid w:val="0072696B"/>
    <w:rsid w:val="00727BB1"/>
    <w:rsid w:val="00736DF0"/>
    <w:rsid w:val="00753046"/>
    <w:rsid w:val="0075371B"/>
    <w:rsid w:val="00772AD2"/>
    <w:rsid w:val="007737BA"/>
    <w:rsid w:val="00774836"/>
    <w:rsid w:val="00780345"/>
    <w:rsid w:val="0078086B"/>
    <w:rsid w:val="007848C0"/>
    <w:rsid w:val="00787871"/>
    <w:rsid w:val="007C0413"/>
    <w:rsid w:val="007C6B23"/>
    <w:rsid w:val="007D2697"/>
    <w:rsid w:val="007D6EC1"/>
    <w:rsid w:val="007E2C06"/>
    <w:rsid w:val="007E5C37"/>
    <w:rsid w:val="007F73B8"/>
    <w:rsid w:val="007F799D"/>
    <w:rsid w:val="00803E3D"/>
    <w:rsid w:val="00811325"/>
    <w:rsid w:val="00814A35"/>
    <w:rsid w:val="00814E5C"/>
    <w:rsid w:val="00816979"/>
    <w:rsid w:val="008201A8"/>
    <w:rsid w:val="00822349"/>
    <w:rsid w:val="008255F3"/>
    <w:rsid w:val="008475FC"/>
    <w:rsid w:val="00851324"/>
    <w:rsid w:val="00855BFD"/>
    <w:rsid w:val="008622D8"/>
    <w:rsid w:val="00864AFB"/>
    <w:rsid w:val="00872977"/>
    <w:rsid w:val="00875B82"/>
    <w:rsid w:val="0089103F"/>
    <w:rsid w:val="008947F0"/>
    <w:rsid w:val="00895AB2"/>
    <w:rsid w:val="0089735C"/>
    <w:rsid w:val="008A0BC6"/>
    <w:rsid w:val="008B3C09"/>
    <w:rsid w:val="008B3FBA"/>
    <w:rsid w:val="008B57D9"/>
    <w:rsid w:val="008C2673"/>
    <w:rsid w:val="008D4DDB"/>
    <w:rsid w:val="008E306E"/>
    <w:rsid w:val="0090542E"/>
    <w:rsid w:val="00912585"/>
    <w:rsid w:val="00931B63"/>
    <w:rsid w:val="0094051D"/>
    <w:rsid w:val="00940F89"/>
    <w:rsid w:val="009448EE"/>
    <w:rsid w:val="00947475"/>
    <w:rsid w:val="00950F80"/>
    <w:rsid w:val="00954050"/>
    <w:rsid w:val="009620CB"/>
    <w:rsid w:val="00963333"/>
    <w:rsid w:val="009842C0"/>
    <w:rsid w:val="009907B3"/>
    <w:rsid w:val="009A4A8C"/>
    <w:rsid w:val="009C479A"/>
    <w:rsid w:val="009D1861"/>
    <w:rsid w:val="009D6CAF"/>
    <w:rsid w:val="00A231C9"/>
    <w:rsid w:val="00A43B0C"/>
    <w:rsid w:val="00A51EB3"/>
    <w:rsid w:val="00A547FE"/>
    <w:rsid w:val="00A54BD2"/>
    <w:rsid w:val="00A6479B"/>
    <w:rsid w:val="00A71CF1"/>
    <w:rsid w:val="00A8607B"/>
    <w:rsid w:val="00A86197"/>
    <w:rsid w:val="00A94769"/>
    <w:rsid w:val="00AA234E"/>
    <w:rsid w:val="00AA2ACE"/>
    <w:rsid w:val="00AA64D3"/>
    <w:rsid w:val="00AA686C"/>
    <w:rsid w:val="00AB164D"/>
    <w:rsid w:val="00AB46D3"/>
    <w:rsid w:val="00AB5EA4"/>
    <w:rsid w:val="00AB615B"/>
    <w:rsid w:val="00AB7B7A"/>
    <w:rsid w:val="00AD24F7"/>
    <w:rsid w:val="00AE4AB0"/>
    <w:rsid w:val="00AE6DDD"/>
    <w:rsid w:val="00AF0457"/>
    <w:rsid w:val="00AF1370"/>
    <w:rsid w:val="00AF757A"/>
    <w:rsid w:val="00B02DF9"/>
    <w:rsid w:val="00B033CE"/>
    <w:rsid w:val="00B049EF"/>
    <w:rsid w:val="00B1631E"/>
    <w:rsid w:val="00B17A00"/>
    <w:rsid w:val="00B24674"/>
    <w:rsid w:val="00B25D6C"/>
    <w:rsid w:val="00B33512"/>
    <w:rsid w:val="00B4071C"/>
    <w:rsid w:val="00B46B19"/>
    <w:rsid w:val="00B470E6"/>
    <w:rsid w:val="00B57C0D"/>
    <w:rsid w:val="00B61D9E"/>
    <w:rsid w:val="00B81217"/>
    <w:rsid w:val="00B872DA"/>
    <w:rsid w:val="00B8782A"/>
    <w:rsid w:val="00B94E73"/>
    <w:rsid w:val="00B950E6"/>
    <w:rsid w:val="00B95D96"/>
    <w:rsid w:val="00BD743C"/>
    <w:rsid w:val="00BE12CE"/>
    <w:rsid w:val="00BE6DBF"/>
    <w:rsid w:val="00BF27B8"/>
    <w:rsid w:val="00BF51B6"/>
    <w:rsid w:val="00BF6CEB"/>
    <w:rsid w:val="00C0591B"/>
    <w:rsid w:val="00C216B4"/>
    <w:rsid w:val="00C230C2"/>
    <w:rsid w:val="00C243C3"/>
    <w:rsid w:val="00C26C42"/>
    <w:rsid w:val="00C3182C"/>
    <w:rsid w:val="00C325DD"/>
    <w:rsid w:val="00C47C6B"/>
    <w:rsid w:val="00C540FA"/>
    <w:rsid w:val="00C61A29"/>
    <w:rsid w:val="00C704C3"/>
    <w:rsid w:val="00C74348"/>
    <w:rsid w:val="00C75002"/>
    <w:rsid w:val="00C779C3"/>
    <w:rsid w:val="00C8298C"/>
    <w:rsid w:val="00C94016"/>
    <w:rsid w:val="00C951A4"/>
    <w:rsid w:val="00CA34B4"/>
    <w:rsid w:val="00CA577A"/>
    <w:rsid w:val="00CB08F3"/>
    <w:rsid w:val="00CB0A79"/>
    <w:rsid w:val="00CB5C79"/>
    <w:rsid w:val="00CD047E"/>
    <w:rsid w:val="00CD73D7"/>
    <w:rsid w:val="00CE4112"/>
    <w:rsid w:val="00CE69FF"/>
    <w:rsid w:val="00CE78D1"/>
    <w:rsid w:val="00CF4F61"/>
    <w:rsid w:val="00D11EF8"/>
    <w:rsid w:val="00D2689E"/>
    <w:rsid w:val="00D26E6D"/>
    <w:rsid w:val="00D31E59"/>
    <w:rsid w:val="00D360B2"/>
    <w:rsid w:val="00D448DD"/>
    <w:rsid w:val="00D55196"/>
    <w:rsid w:val="00D648F7"/>
    <w:rsid w:val="00D64D3E"/>
    <w:rsid w:val="00D74717"/>
    <w:rsid w:val="00D772D6"/>
    <w:rsid w:val="00D822DB"/>
    <w:rsid w:val="00D86167"/>
    <w:rsid w:val="00D90703"/>
    <w:rsid w:val="00D94641"/>
    <w:rsid w:val="00D94C75"/>
    <w:rsid w:val="00DA2C7B"/>
    <w:rsid w:val="00DB4ED7"/>
    <w:rsid w:val="00DC22CB"/>
    <w:rsid w:val="00DC62F4"/>
    <w:rsid w:val="00DD28D4"/>
    <w:rsid w:val="00DE02A0"/>
    <w:rsid w:val="00DE0587"/>
    <w:rsid w:val="00DF0F6D"/>
    <w:rsid w:val="00DF16F4"/>
    <w:rsid w:val="00DF5DE7"/>
    <w:rsid w:val="00E04401"/>
    <w:rsid w:val="00E13FA5"/>
    <w:rsid w:val="00E148B2"/>
    <w:rsid w:val="00E26F97"/>
    <w:rsid w:val="00E428C3"/>
    <w:rsid w:val="00E43A6C"/>
    <w:rsid w:val="00E5218B"/>
    <w:rsid w:val="00E619EE"/>
    <w:rsid w:val="00E65687"/>
    <w:rsid w:val="00E71B84"/>
    <w:rsid w:val="00E7672A"/>
    <w:rsid w:val="00E80718"/>
    <w:rsid w:val="00E81861"/>
    <w:rsid w:val="00E81885"/>
    <w:rsid w:val="00E828FF"/>
    <w:rsid w:val="00E9230F"/>
    <w:rsid w:val="00E92AD0"/>
    <w:rsid w:val="00EB6D79"/>
    <w:rsid w:val="00ED2B7C"/>
    <w:rsid w:val="00EE30CA"/>
    <w:rsid w:val="00EE5633"/>
    <w:rsid w:val="00EF252F"/>
    <w:rsid w:val="00EF4C9B"/>
    <w:rsid w:val="00EF700B"/>
    <w:rsid w:val="00F01ADD"/>
    <w:rsid w:val="00F03E5C"/>
    <w:rsid w:val="00F146E2"/>
    <w:rsid w:val="00F152AA"/>
    <w:rsid w:val="00F17966"/>
    <w:rsid w:val="00F4295E"/>
    <w:rsid w:val="00F44E19"/>
    <w:rsid w:val="00F520CB"/>
    <w:rsid w:val="00F61E0E"/>
    <w:rsid w:val="00F65394"/>
    <w:rsid w:val="00F7053D"/>
    <w:rsid w:val="00F86833"/>
    <w:rsid w:val="00F86CF6"/>
    <w:rsid w:val="00F912B2"/>
    <w:rsid w:val="00F94993"/>
    <w:rsid w:val="00FA118E"/>
    <w:rsid w:val="00FA44B1"/>
    <w:rsid w:val="00FA77D0"/>
    <w:rsid w:val="00FC0B60"/>
    <w:rsid w:val="00FC1153"/>
    <w:rsid w:val="00FC3C52"/>
    <w:rsid w:val="00FC3E4E"/>
    <w:rsid w:val="00FC66F9"/>
    <w:rsid w:val="00FC69CA"/>
    <w:rsid w:val="00FE0E99"/>
    <w:rsid w:val="00FE570C"/>
    <w:rsid w:val="00FF5646"/>
    <w:rsid w:val="00FF6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885"/>
    <w:pPr>
      <w:overflowPunct w:val="0"/>
      <w:autoSpaceDE w:val="0"/>
      <w:autoSpaceDN w:val="0"/>
      <w:adjustRightInd w:val="0"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34A20"/>
    <w:pPr>
      <w:keepNext/>
      <w:overflowPunct/>
      <w:autoSpaceDE/>
      <w:autoSpaceDN/>
      <w:adjustRightInd/>
      <w:spacing w:before="240" w:line="276" w:lineRule="auto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81885"/>
    <w:rPr>
      <w:rFonts w:ascii="Arial" w:hAnsi="Arial" w:cs="Arial"/>
      <w:color w:val="FF0000"/>
    </w:rPr>
  </w:style>
  <w:style w:type="character" w:customStyle="1" w:styleId="a4">
    <w:name w:val="Основной текст Знак"/>
    <w:basedOn w:val="a0"/>
    <w:link w:val="a3"/>
    <w:rsid w:val="00E81885"/>
    <w:rPr>
      <w:rFonts w:ascii="Arial" w:eastAsia="Times New Roman" w:hAnsi="Arial" w:cs="Arial"/>
      <w:color w:val="FF000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818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81885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94051D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4051D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C951A4"/>
    <w:pPr>
      <w:ind w:left="720"/>
      <w:contextualSpacing/>
    </w:pPr>
  </w:style>
  <w:style w:type="character" w:customStyle="1" w:styleId="aa">
    <w:name w:val="Основной текст_"/>
    <w:basedOn w:val="a0"/>
    <w:link w:val="2"/>
    <w:rsid w:val="00727BB1"/>
    <w:rPr>
      <w:rFonts w:ascii="Times New Roman" w:eastAsia="Times New Roman" w:hAnsi="Times New Roman" w:cs="Times New Roman"/>
      <w:spacing w:val="1"/>
      <w:sz w:val="15"/>
      <w:szCs w:val="15"/>
      <w:shd w:val="clear" w:color="auto" w:fill="FFFFFF"/>
    </w:rPr>
  </w:style>
  <w:style w:type="character" w:customStyle="1" w:styleId="0pt">
    <w:name w:val="Основной текст + Полужирный;Интервал 0 pt"/>
    <w:basedOn w:val="aa"/>
    <w:rsid w:val="00727BB1"/>
    <w:rPr>
      <w:b/>
      <w:bCs/>
      <w:color w:val="000000"/>
      <w:spacing w:val="3"/>
      <w:w w:val="100"/>
      <w:position w:val="0"/>
      <w:lang w:val="ru-RU" w:eastAsia="ru-RU" w:bidi="ru-RU"/>
    </w:rPr>
  </w:style>
  <w:style w:type="paragraph" w:customStyle="1" w:styleId="2">
    <w:name w:val="Основной текст2"/>
    <w:basedOn w:val="a"/>
    <w:link w:val="aa"/>
    <w:rsid w:val="00727BB1"/>
    <w:pPr>
      <w:widowControl w:val="0"/>
      <w:shd w:val="clear" w:color="auto" w:fill="FFFFFF"/>
      <w:overflowPunct/>
      <w:autoSpaceDE/>
      <w:autoSpaceDN/>
      <w:adjustRightInd/>
      <w:spacing w:after="0" w:line="197" w:lineRule="exact"/>
      <w:ind w:hanging="120"/>
      <w:jc w:val="left"/>
    </w:pPr>
    <w:rPr>
      <w:spacing w:val="1"/>
      <w:sz w:val="15"/>
      <w:szCs w:val="15"/>
    </w:rPr>
  </w:style>
  <w:style w:type="paragraph" w:styleId="ab">
    <w:name w:val="Normal (Web)"/>
    <w:basedOn w:val="a"/>
    <w:uiPriority w:val="99"/>
    <w:unhideWhenUsed/>
    <w:rsid w:val="00851324"/>
    <w:pPr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4A2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c">
    <w:name w:val="Hyperlink"/>
    <w:basedOn w:val="a0"/>
    <w:uiPriority w:val="99"/>
    <w:unhideWhenUsed/>
    <w:rsid w:val="003B2FB5"/>
    <w:rPr>
      <w:color w:val="0000FF" w:themeColor="hyperlink"/>
      <w:u w:val="single"/>
    </w:rPr>
  </w:style>
  <w:style w:type="table" w:styleId="ad">
    <w:name w:val="Table Grid"/>
    <w:basedOn w:val="a1"/>
    <w:rsid w:val="00DE02A0"/>
    <w:pPr>
      <w:spacing w:after="0" w:line="240" w:lineRule="auto"/>
      <w:jc w:val="center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uiPriority w:val="20"/>
    <w:qFormat/>
    <w:rsid w:val="00B8782A"/>
    <w:rPr>
      <w:i/>
      <w:iCs/>
    </w:rPr>
  </w:style>
  <w:style w:type="paragraph" w:styleId="af">
    <w:name w:val="No Spacing"/>
    <w:uiPriority w:val="1"/>
    <w:qFormat/>
    <w:rsid w:val="00B8782A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332D4"/>
  </w:style>
  <w:style w:type="paragraph" w:styleId="af0">
    <w:name w:val="Balloon Text"/>
    <w:basedOn w:val="a"/>
    <w:link w:val="af1"/>
    <w:uiPriority w:val="99"/>
    <w:semiHidden/>
    <w:unhideWhenUsed/>
    <w:rsid w:val="00D94C75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94C75"/>
    <w:rPr>
      <w:rFonts w:ascii="Tahoma" w:eastAsia="Times New Roman" w:hAnsi="Tahoma" w:cs="Tahoma"/>
      <w:sz w:val="16"/>
      <w:szCs w:val="16"/>
    </w:rPr>
  </w:style>
  <w:style w:type="character" w:styleId="af2">
    <w:name w:val="Strong"/>
    <w:basedOn w:val="a0"/>
    <w:uiPriority w:val="22"/>
    <w:qFormat/>
    <w:rsid w:val="003A039C"/>
    <w:rPr>
      <w:b/>
      <w:bCs/>
    </w:rPr>
  </w:style>
  <w:style w:type="character" w:customStyle="1" w:styleId="20">
    <w:name w:val="Основной текст (2)_"/>
    <w:basedOn w:val="a0"/>
    <w:link w:val="21"/>
    <w:rsid w:val="0011616E"/>
    <w:rPr>
      <w:b/>
      <w:bCs/>
      <w:spacing w:val="-6"/>
      <w:sz w:val="74"/>
      <w:szCs w:val="74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1616E"/>
    <w:pPr>
      <w:widowControl w:val="0"/>
      <w:shd w:val="clear" w:color="auto" w:fill="FFFFFF"/>
      <w:overflowPunct/>
      <w:autoSpaceDE/>
      <w:autoSpaceDN/>
      <w:adjustRightInd/>
      <w:spacing w:after="360" w:line="0" w:lineRule="atLeast"/>
      <w:jc w:val="center"/>
    </w:pPr>
    <w:rPr>
      <w:rFonts w:asciiTheme="minorHAnsi" w:eastAsiaTheme="minorHAnsi" w:hAnsiTheme="minorHAnsi" w:cstheme="minorBidi"/>
      <w:b/>
      <w:bCs/>
      <w:spacing w:val="-6"/>
      <w:sz w:val="74"/>
      <w:szCs w:val="74"/>
    </w:rPr>
  </w:style>
  <w:style w:type="character" w:customStyle="1" w:styleId="3">
    <w:name w:val="Основной текст (3)"/>
    <w:basedOn w:val="a0"/>
    <w:rsid w:val="00E7672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4"/>
      <w:w w:val="100"/>
      <w:position w:val="0"/>
      <w:sz w:val="32"/>
      <w:szCs w:val="32"/>
      <w:u w:val="none"/>
      <w:effect w:val="none"/>
      <w:lang w:val="ru-RU" w:eastAsia="ru-RU" w:bidi="ru-RU"/>
    </w:rPr>
  </w:style>
  <w:style w:type="character" w:customStyle="1" w:styleId="FontStyle25">
    <w:name w:val="Font Style25"/>
    <w:basedOn w:val="a0"/>
    <w:rsid w:val="00931B63"/>
    <w:rPr>
      <w:rFonts w:ascii="Tahoma" w:hAnsi="Tahoma" w:cs="Tahom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A67D7-D88D-4755-AF0F-552510E99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samikova</dc:creator>
  <cp:lastModifiedBy>АРМ162</cp:lastModifiedBy>
  <cp:revision>5</cp:revision>
  <cp:lastPrinted>2019-10-17T03:15:00Z</cp:lastPrinted>
  <dcterms:created xsi:type="dcterms:W3CDTF">2019-11-19T08:18:00Z</dcterms:created>
  <dcterms:modified xsi:type="dcterms:W3CDTF">2019-11-19T08:54:00Z</dcterms:modified>
</cp:coreProperties>
</file>