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5695" cy="2553970"/>
            <wp:effectExtent l="19050" t="0" r="0" b="0"/>
            <wp:docPr id="1" name="Рисунок 10" descr="minj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minju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МИНИСТЕРСТВА ЮСТИЦИИ РОССИЙСКОЙ ФЕДЕРАЦИИ</w:t>
      </w: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РЕСПУБЛИКЕ АЛТАЙ</w:t>
      </w: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ПРАВОВОЕ ПРОСВЕЩЕНИЕ НАСЕЛЕНИЯ</w:t>
      </w:r>
    </w:p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E605F5" w:rsidRDefault="00E605F5">
      <w:pPr>
        <w:overflowPunct/>
        <w:autoSpaceDE/>
        <w:autoSpaceDN/>
        <w:adjustRightInd/>
        <w:spacing w:after="200" w:line="276" w:lineRule="auto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AB46D3" w:rsidRPr="00277C01" w:rsidRDefault="002C40FE" w:rsidP="00AB46D3">
      <w:pPr>
        <w:pStyle w:val="a3"/>
        <w:spacing w:after="0"/>
        <w:ind w:left="20" w:right="20" w:firstLine="3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Противодействие коррупции (</w:t>
      </w:r>
      <w:r w:rsidR="00AB46D3" w:rsidRPr="00277C01">
        <w:rPr>
          <w:rFonts w:ascii="Times New Roman" w:hAnsi="Times New Roman" w:cs="Times New Roman"/>
          <w:b/>
          <w:color w:val="000000"/>
          <w:sz w:val="28"/>
          <w:szCs w:val="28"/>
        </w:rPr>
        <w:t>Основные понятия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AB46D3" w:rsidRPr="00474E6D" w:rsidRDefault="00AB46D3" w:rsidP="00AB46D3">
      <w:pPr>
        <w:pStyle w:val="a3"/>
        <w:spacing w:after="0"/>
        <w:ind w:right="20"/>
        <w:rPr>
          <w:b/>
          <w:sz w:val="18"/>
          <w:szCs w:val="18"/>
        </w:rPr>
      </w:pPr>
    </w:p>
    <w:p w:rsidR="00AB46D3" w:rsidRPr="00277C01" w:rsidRDefault="00AB46D3" w:rsidP="00277C01">
      <w:pPr>
        <w:pStyle w:val="a3"/>
        <w:spacing w:after="0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277C01">
        <w:rPr>
          <w:rFonts w:ascii="Times New Roman" w:hAnsi="Times New Roman" w:cs="Times New Roman"/>
          <w:b/>
          <w:color w:val="auto"/>
          <w:sz w:val="28"/>
          <w:szCs w:val="28"/>
        </w:rPr>
        <w:t>Взятка</w:t>
      </w:r>
      <w:r w:rsidRPr="00277C01">
        <w:rPr>
          <w:rFonts w:ascii="Times New Roman" w:hAnsi="Times New Roman" w:cs="Times New Roman"/>
          <w:color w:val="auto"/>
          <w:sz w:val="28"/>
          <w:szCs w:val="28"/>
        </w:rPr>
        <w:t xml:space="preserve"> —  принимаемые должностным лицом материальные ценности или какая-либо имущественная выгода,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AB46D3" w:rsidRPr="00277C01" w:rsidRDefault="00AB46D3" w:rsidP="00277C01">
      <w:pPr>
        <w:ind w:firstLine="454"/>
        <w:rPr>
          <w:spacing w:val="-4"/>
          <w:sz w:val="28"/>
          <w:szCs w:val="28"/>
        </w:rPr>
      </w:pPr>
      <w:r w:rsidRPr="00277C01">
        <w:rPr>
          <w:b/>
          <w:spacing w:val="-4"/>
          <w:sz w:val="28"/>
          <w:szCs w:val="28"/>
        </w:rPr>
        <w:t>Незаконное вознаграждение</w:t>
      </w:r>
      <w:r w:rsidRPr="00277C01">
        <w:rPr>
          <w:sz w:val="28"/>
          <w:szCs w:val="28"/>
        </w:rPr>
        <w:t xml:space="preserve"> — </w:t>
      </w:r>
      <w:r w:rsidRPr="00277C01">
        <w:rPr>
          <w:spacing w:val="-4"/>
          <w:sz w:val="28"/>
          <w:szCs w:val="28"/>
        </w:rPr>
        <w:t>принимаемые лицом,  выполняющим управленческие функции в коммерческой или иной организации, материальные ценности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AB46D3" w:rsidRPr="00277C01" w:rsidRDefault="00AB46D3" w:rsidP="00277C01">
      <w:pPr>
        <w:ind w:firstLine="454"/>
        <w:rPr>
          <w:spacing w:val="4"/>
          <w:sz w:val="28"/>
          <w:szCs w:val="28"/>
        </w:rPr>
      </w:pPr>
      <w:r w:rsidRPr="00277C01">
        <w:rPr>
          <w:b/>
          <w:spacing w:val="-2"/>
          <w:sz w:val="28"/>
          <w:szCs w:val="28"/>
        </w:rPr>
        <w:t>Предмет взятки</w:t>
      </w:r>
      <w:r w:rsidRPr="00277C01">
        <w:rPr>
          <w:sz w:val="28"/>
          <w:szCs w:val="28"/>
        </w:rPr>
        <w:t xml:space="preserve"> — </w:t>
      </w:r>
      <w:r w:rsidRPr="00277C01">
        <w:rPr>
          <w:spacing w:val="-2"/>
          <w:sz w:val="28"/>
          <w:szCs w:val="28"/>
        </w:rPr>
        <w:t xml:space="preserve">деньги, ценные бумаги, иное имущество, незаконные оказание услуг имущественного характера и предоставление имущественных </w:t>
      </w:r>
      <w:proofErr w:type="spellStart"/>
      <w:r w:rsidRPr="00277C01">
        <w:rPr>
          <w:spacing w:val="-2"/>
          <w:sz w:val="28"/>
          <w:szCs w:val="28"/>
        </w:rPr>
        <w:t>прав</w:t>
      </w:r>
      <w:proofErr w:type="gramStart"/>
      <w:r w:rsidR="00E81861">
        <w:rPr>
          <w:spacing w:val="-2"/>
          <w:sz w:val="28"/>
          <w:szCs w:val="28"/>
        </w:rPr>
        <w:t>,</w:t>
      </w:r>
      <w:r w:rsidRPr="00277C01">
        <w:rPr>
          <w:spacing w:val="-2"/>
          <w:sz w:val="28"/>
          <w:szCs w:val="28"/>
        </w:rPr>
        <w:t>в</w:t>
      </w:r>
      <w:proofErr w:type="spellEnd"/>
      <w:proofErr w:type="gramEnd"/>
      <w:r w:rsidRPr="00277C01">
        <w:rPr>
          <w:spacing w:val="-2"/>
          <w:sz w:val="28"/>
          <w:szCs w:val="28"/>
        </w:rPr>
        <w:t xml:space="preserve"> частности выгоды или услуги имущественного характера, оказываемые безвозмездно, но подлежащие оплате, а также освобождение от имущественных обязательств (предоставление кредита с заниженной процентной ставкой за пользование им, бесплатные либо по заниженной стоимости предоставление туристических путевок, ремонт квартиры, строительство дачи, передача имущества, в частности автотранспорта, для его временного использования, прощение долга или исполнение обязательств перед другими лицами).</w:t>
      </w:r>
    </w:p>
    <w:p w:rsidR="00AB46D3" w:rsidRPr="00277C01" w:rsidRDefault="00FD4AA1" w:rsidP="00277C01">
      <w:pPr>
        <w:pStyle w:val="a3"/>
        <w:spacing w:after="0"/>
        <w:ind w:firstLine="45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hyperlink r:id="rId9" w:anchor="cite_note-1" w:history="1"/>
      <w:r w:rsidR="00AB46D3" w:rsidRPr="00277C01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Получение взятки:</w:t>
      </w:r>
      <w:r w:rsidR="00AB46D3" w:rsidRPr="00277C0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а)  совершение должностным лицом входящих в его служебные полномочия действий (либо бездействие) в пользу взяткодателя или представляемых им лиц; б) способствование должностным лицом в силу своего должностного положения совершению указанных действий (либо бездействию); в) оказание общего покровительства или попустительство по службе; г) совершение должностным лицом незаконных действий (бездействие).</w:t>
      </w:r>
    </w:p>
    <w:p w:rsidR="00AB46D3" w:rsidRPr="00277C01" w:rsidRDefault="00AB46D3" w:rsidP="00277C01">
      <w:pPr>
        <w:ind w:firstLine="454"/>
        <w:rPr>
          <w:bCs/>
          <w:spacing w:val="-2"/>
          <w:sz w:val="28"/>
          <w:szCs w:val="28"/>
        </w:rPr>
      </w:pPr>
      <w:proofErr w:type="gramStart"/>
      <w:r w:rsidRPr="00277C01">
        <w:rPr>
          <w:b/>
          <w:bCs/>
          <w:spacing w:val="-2"/>
          <w:sz w:val="28"/>
          <w:szCs w:val="28"/>
        </w:rPr>
        <w:t>Входящие в служебные полномочия действия (бездействие) должностного лица</w:t>
      </w:r>
      <w:r w:rsidRPr="00277C01">
        <w:rPr>
          <w:spacing w:val="-2"/>
          <w:sz w:val="28"/>
          <w:szCs w:val="28"/>
        </w:rPr>
        <w:t xml:space="preserve"> — </w:t>
      </w:r>
      <w:r w:rsidRPr="00277C01">
        <w:rPr>
          <w:bCs/>
          <w:spacing w:val="-2"/>
          <w:sz w:val="28"/>
          <w:szCs w:val="28"/>
        </w:rPr>
        <w:t>действия (бездействие), которые должностное лицо имеет право и (или) обязано совершить в пределах его служебной компетенции (например, сокращение установленных законом сроков рассмотрения обращения взяткодателя, ускорение принятия должностным лицом соответствующего решения, выбор должностным лицом в пределах своей компетенции или установленного законом усмотрения наиболее благоприятного для взяткодателя или представляемых им лиц решения).</w:t>
      </w:r>
      <w:proofErr w:type="gramEnd"/>
    </w:p>
    <w:p w:rsidR="00AB46D3" w:rsidRPr="00277C01" w:rsidRDefault="00AB46D3" w:rsidP="00277C01">
      <w:pPr>
        <w:ind w:firstLine="454"/>
        <w:rPr>
          <w:sz w:val="28"/>
          <w:szCs w:val="28"/>
        </w:rPr>
      </w:pPr>
      <w:r w:rsidRPr="00277C01">
        <w:rPr>
          <w:b/>
          <w:sz w:val="28"/>
          <w:szCs w:val="28"/>
        </w:rPr>
        <w:t>Попустительство</w:t>
      </w:r>
      <w:r w:rsidRPr="00277C01">
        <w:rPr>
          <w:sz w:val="28"/>
          <w:szCs w:val="28"/>
        </w:rPr>
        <w:t xml:space="preserve"> </w:t>
      </w:r>
      <w:r w:rsidRPr="00277C01">
        <w:rPr>
          <w:b/>
          <w:sz w:val="28"/>
          <w:szCs w:val="28"/>
        </w:rPr>
        <w:t>по службе</w:t>
      </w:r>
      <w:r w:rsidRPr="00277C01">
        <w:rPr>
          <w:sz w:val="28"/>
          <w:szCs w:val="28"/>
        </w:rPr>
        <w:t xml:space="preserve"> — например,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нарушения.</w:t>
      </w:r>
    </w:p>
    <w:p w:rsidR="00AB46D3" w:rsidRPr="00277C01" w:rsidRDefault="00AB46D3" w:rsidP="00277C01">
      <w:pPr>
        <w:ind w:firstLine="454"/>
        <w:rPr>
          <w:spacing w:val="-6"/>
          <w:sz w:val="28"/>
          <w:szCs w:val="28"/>
        </w:rPr>
      </w:pPr>
      <w:r w:rsidRPr="00277C01">
        <w:rPr>
          <w:b/>
          <w:spacing w:val="-6"/>
          <w:sz w:val="28"/>
          <w:szCs w:val="28"/>
        </w:rPr>
        <w:t>Общее</w:t>
      </w:r>
      <w:r w:rsidRPr="00277C01">
        <w:rPr>
          <w:spacing w:val="-6"/>
          <w:sz w:val="28"/>
          <w:szCs w:val="28"/>
        </w:rPr>
        <w:t xml:space="preserve"> </w:t>
      </w:r>
      <w:r w:rsidRPr="00277C01">
        <w:rPr>
          <w:b/>
          <w:spacing w:val="-6"/>
          <w:sz w:val="28"/>
          <w:szCs w:val="28"/>
        </w:rPr>
        <w:t>покровительство по службе</w:t>
      </w:r>
      <w:r w:rsidRPr="00277C01">
        <w:rPr>
          <w:sz w:val="28"/>
          <w:szCs w:val="28"/>
        </w:rPr>
        <w:t xml:space="preserve"> — </w:t>
      </w:r>
      <w:r w:rsidRPr="00277C01">
        <w:rPr>
          <w:spacing w:val="-6"/>
          <w:sz w:val="28"/>
          <w:szCs w:val="28"/>
        </w:rPr>
        <w:t>может проявляться, в частности, в необоснованном назначении подчиненного, в том числе в нарушение установленного порядка, на более высокую должность, во включении его в списки лиц, представляемых к поощрительным выплатам.</w:t>
      </w:r>
    </w:p>
    <w:p w:rsidR="00AB46D3" w:rsidRPr="00277C01" w:rsidRDefault="00AB46D3" w:rsidP="00277C01">
      <w:pPr>
        <w:ind w:firstLine="454"/>
        <w:rPr>
          <w:b/>
          <w:bCs/>
          <w:spacing w:val="-4"/>
          <w:sz w:val="28"/>
          <w:szCs w:val="28"/>
        </w:rPr>
      </w:pPr>
      <w:r w:rsidRPr="00277C01">
        <w:rPr>
          <w:b/>
          <w:spacing w:val="-4"/>
          <w:sz w:val="28"/>
          <w:szCs w:val="28"/>
        </w:rPr>
        <w:lastRenderedPageBreak/>
        <w:t>Покушение на дачу либо получение взятки</w:t>
      </w:r>
      <w:r w:rsidRPr="00277C01">
        <w:rPr>
          <w:sz w:val="28"/>
          <w:szCs w:val="28"/>
        </w:rPr>
        <w:t xml:space="preserve"> — </w:t>
      </w:r>
      <w:r w:rsidRPr="00277C01">
        <w:rPr>
          <w:spacing w:val="-4"/>
          <w:sz w:val="28"/>
          <w:szCs w:val="28"/>
        </w:rPr>
        <w:t>не состоявшаяся, предварительно обусловленная передача ценностей по обстоятельствам, не зависящим от воли лиц, действия которых были непосредственно направлены на совершение противоправных деяний.</w:t>
      </w:r>
    </w:p>
    <w:p w:rsidR="00AB46D3" w:rsidRPr="00277C01" w:rsidRDefault="00AB46D3" w:rsidP="00277C01">
      <w:pPr>
        <w:pStyle w:val="a3"/>
        <w:tabs>
          <w:tab w:val="left" w:pos="999"/>
        </w:tabs>
        <w:spacing w:after="0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277C01">
        <w:rPr>
          <w:rFonts w:ascii="Times New Roman" w:hAnsi="Times New Roman" w:cs="Times New Roman"/>
          <w:b/>
          <w:color w:val="auto"/>
          <w:sz w:val="28"/>
          <w:szCs w:val="28"/>
        </w:rPr>
        <w:t>Участие родственников в получении взятки</w:t>
      </w:r>
      <w:r w:rsidRPr="00277C01">
        <w:rPr>
          <w:rFonts w:ascii="Times New Roman" w:hAnsi="Times New Roman" w:cs="Times New Roman"/>
          <w:color w:val="auto"/>
          <w:sz w:val="28"/>
          <w:szCs w:val="28"/>
        </w:rPr>
        <w:t xml:space="preserve"> — предоставление</w:t>
      </w:r>
      <w:r w:rsidRPr="00277C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77C01">
        <w:rPr>
          <w:rFonts w:ascii="Times New Roman" w:hAnsi="Times New Roman" w:cs="Times New Roman"/>
          <w:color w:val="auto"/>
          <w:sz w:val="28"/>
          <w:szCs w:val="28"/>
        </w:rPr>
        <w:t>имущественных выгод в виде денег, иных ценностей, оказания материальных услуг родным и близким должностного лица с его согласия (либо при от</w:t>
      </w:r>
      <w:r w:rsidR="00E81861">
        <w:rPr>
          <w:rFonts w:ascii="Times New Roman" w:hAnsi="Times New Roman" w:cs="Times New Roman"/>
          <w:color w:val="auto"/>
          <w:sz w:val="28"/>
          <w:szCs w:val="28"/>
        </w:rPr>
        <w:t>су</w:t>
      </w:r>
      <w:r w:rsidRPr="00277C01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E81861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Pr="00277C01">
        <w:rPr>
          <w:rFonts w:ascii="Times New Roman" w:hAnsi="Times New Roman" w:cs="Times New Roman"/>
          <w:color w:val="auto"/>
          <w:sz w:val="28"/>
          <w:szCs w:val="28"/>
        </w:rPr>
        <w:t>вии с его стороны  возражений) за использование должностным лицом свои служебные полномочия в пользу взяткодателя квалифицируются  как получение взятки</w:t>
      </w:r>
      <w:r w:rsidR="00E8186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B46D3" w:rsidRPr="00277C01" w:rsidRDefault="00AB46D3" w:rsidP="00277C01">
      <w:pPr>
        <w:ind w:firstLine="454"/>
        <w:rPr>
          <w:b/>
          <w:bCs/>
          <w:spacing w:val="-4"/>
          <w:sz w:val="28"/>
          <w:szCs w:val="28"/>
        </w:rPr>
      </w:pPr>
      <w:r w:rsidRPr="00277C01">
        <w:rPr>
          <w:b/>
          <w:spacing w:val="-4"/>
          <w:sz w:val="28"/>
          <w:szCs w:val="28"/>
        </w:rPr>
        <w:t>Вымогательство взятки</w:t>
      </w:r>
      <w:r w:rsidRPr="00277C01">
        <w:rPr>
          <w:spacing w:val="-4"/>
          <w:sz w:val="28"/>
          <w:szCs w:val="28"/>
        </w:rPr>
        <w:t xml:space="preserve"> — это не только прямое требование вознаграждения должностным лицом, сопряженное с угрозой совершить действия (либо бездействия), которые могут причинить вред законным интересам лица, но и заведомое создание условий, при которых лицо вынуждено передать  предмет взятки с целью предотвращения вредных последствий для своих охраняемых интересов.</w:t>
      </w:r>
    </w:p>
    <w:p w:rsidR="00AB46D3" w:rsidRPr="00277C01" w:rsidRDefault="00AB46D3" w:rsidP="00277C01">
      <w:pPr>
        <w:ind w:firstLine="454"/>
        <w:rPr>
          <w:b/>
          <w:bCs/>
          <w:sz w:val="28"/>
          <w:szCs w:val="28"/>
        </w:rPr>
      </w:pPr>
      <w:proofErr w:type="gramStart"/>
      <w:r w:rsidRPr="00277C01">
        <w:rPr>
          <w:b/>
          <w:sz w:val="28"/>
          <w:szCs w:val="28"/>
        </w:rPr>
        <w:t xml:space="preserve">Обещание взятки </w:t>
      </w:r>
      <w:r w:rsidRPr="00277C01">
        <w:rPr>
          <w:sz w:val="28"/>
          <w:szCs w:val="28"/>
        </w:rPr>
        <w:t xml:space="preserve">либо </w:t>
      </w:r>
      <w:r w:rsidRPr="00277C01">
        <w:rPr>
          <w:b/>
          <w:sz w:val="28"/>
          <w:szCs w:val="28"/>
        </w:rPr>
        <w:t>предложение</w:t>
      </w:r>
      <w:r w:rsidRPr="00277C01">
        <w:rPr>
          <w:sz w:val="28"/>
          <w:szCs w:val="28"/>
        </w:rPr>
        <w:t xml:space="preserve"> передать, либо принять незаконное вознаграждение за совершение действий (бездействие) по службе необходимо рассматривать как умышленное создание условий для совершения соответствующих коррупционных преступлений в случае,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</w:t>
      </w:r>
      <w:r w:rsidR="00E81861">
        <w:rPr>
          <w:sz w:val="28"/>
          <w:szCs w:val="28"/>
        </w:rPr>
        <w:t>.</w:t>
      </w:r>
      <w:proofErr w:type="gramEnd"/>
    </w:p>
    <w:p w:rsidR="00AB46D3" w:rsidRPr="00277C01" w:rsidRDefault="00AB46D3" w:rsidP="00277C01">
      <w:pPr>
        <w:ind w:firstLine="454"/>
        <w:rPr>
          <w:sz w:val="28"/>
          <w:szCs w:val="28"/>
        </w:rPr>
      </w:pPr>
      <w:r w:rsidRPr="00277C01">
        <w:rPr>
          <w:b/>
          <w:sz w:val="28"/>
          <w:szCs w:val="28"/>
        </w:rPr>
        <w:t>Посредничество во взяточничестве</w:t>
      </w:r>
      <w:r w:rsidRPr="00277C01">
        <w:rPr>
          <w:sz w:val="28"/>
          <w:szCs w:val="28"/>
        </w:rPr>
        <w:t xml:space="preserve"> —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</w:t>
      </w:r>
    </w:p>
    <w:p w:rsidR="00AB46D3" w:rsidRPr="00277C01" w:rsidRDefault="00AB46D3" w:rsidP="00277C01">
      <w:pPr>
        <w:ind w:firstLine="454"/>
        <w:rPr>
          <w:sz w:val="28"/>
          <w:szCs w:val="28"/>
        </w:rPr>
      </w:pPr>
      <w:proofErr w:type="gramStart"/>
      <w:r w:rsidRPr="00277C01">
        <w:rPr>
          <w:b/>
          <w:sz w:val="28"/>
          <w:szCs w:val="28"/>
        </w:rPr>
        <w:t>Конфликт интересов</w:t>
      </w:r>
      <w:r w:rsidRPr="00277C01">
        <w:rPr>
          <w:sz w:val="28"/>
          <w:szCs w:val="28"/>
        </w:rPr>
        <w:t xml:space="preserve"> — ситуация,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интересам.</w:t>
      </w:r>
      <w:proofErr w:type="gramEnd"/>
    </w:p>
    <w:p w:rsidR="00AB46D3" w:rsidRPr="00277C01" w:rsidRDefault="00AB46D3" w:rsidP="00277C01">
      <w:pPr>
        <w:ind w:firstLine="454"/>
        <w:rPr>
          <w:spacing w:val="2"/>
          <w:sz w:val="28"/>
          <w:szCs w:val="28"/>
        </w:rPr>
      </w:pPr>
      <w:proofErr w:type="gramStart"/>
      <w:r w:rsidRPr="00277C01">
        <w:rPr>
          <w:b/>
          <w:spacing w:val="2"/>
          <w:sz w:val="28"/>
          <w:szCs w:val="28"/>
        </w:rPr>
        <w:t>Этические нормы поведения гражданского служащего Минюста России</w:t>
      </w:r>
      <w:r w:rsidRPr="00277C01">
        <w:rPr>
          <w:sz w:val="28"/>
          <w:szCs w:val="28"/>
        </w:rPr>
        <w:t xml:space="preserve"> — </w:t>
      </w:r>
      <w:r w:rsidRPr="00277C01">
        <w:rPr>
          <w:spacing w:val="2"/>
          <w:sz w:val="28"/>
          <w:szCs w:val="28"/>
        </w:rPr>
        <w:t xml:space="preserve">утвержденные приказом Минюста России от </w:t>
      </w:r>
      <w:smartTag w:uri="urn:schemas-microsoft-com:office:smarttags" w:element="date">
        <w:smartTagPr>
          <w:attr w:name="ls" w:val="trans"/>
          <w:attr w:name="Month" w:val="3"/>
          <w:attr w:name="Day" w:val="23"/>
          <w:attr w:name="Year" w:val="2011"/>
        </w:smartTagPr>
        <w:r w:rsidRPr="00277C01">
          <w:rPr>
            <w:spacing w:val="2"/>
            <w:sz w:val="28"/>
            <w:szCs w:val="28"/>
          </w:rPr>
          <w:t>23 марта 2011 года</w:t>
        </w:r>
      </w:smartTag>
      <w:r w:rsidRPr="00277C01">
        <w:rPr>
          <w:spacing w:val="2"/>
          <w:sz w:val="28"/>
          <w:szCs w:val="28"/>
        </w:rPr>
        <w:t xml:space="preserve"> № 93 «Об утверждении Кодекса этики и служебного поведения федеральных государственных служащих Минюста России и его территориальных органов» правила служебного поведения государственных служащих для достойного выполнения ими своей профессиональной деятельности и самоконтроля, основанные на нормах морали, уважительном отношении к государственной службе в общественном сознании, призванные</w:t>
      </w:r>
      <w:proofErr w:type="gramEnd"/>
      <w:r w:rsidRPr="00277C01">
        <w:rPr>
          <w:spacing w:val="2"/>
          <w:sz w:val="28"/>
          <w:szCs w:val="28"/>
        </w:rPr>
        <w:t xml:space="preserve"> повысить эффективность выполнения государственными служащими своих должностных обязанностей.</w:t>
      </w:r>
    </w:p>
    <w:p w:rsidR="00931B63" w:rsidRPr="003207D9" w:rsidRDefault="00931B63" w:rsidP="00931B63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sz w:val="28"/>
          <w:szCs w:val="28"/>
        </w:rPr>
      </w:pPr>
    </w:p>
    <w:p w:rsidR="00931B63" w:rsidRPr="003207D9" w:rsidRDefault="00931B63" w:rsidP="00931B63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sz w:val="28"/>
          <w:szCs w:val="28"/>
        </w:rPr>
      </w:pPr>
      <w:r w:rsidRPr="003207D9">
        <w:rPr>
          <w:sz w:val="28"/>
          <w:szCs w:val="28"/>
        </w:rPr>
        <w:t>Управление Минюста России по Республике Алтай</w:t>
      </w:r>
    </w:p>
    <w:p w:rsidR="00931B63" w:rsidRPr="00B1631E" w:rsidRDefault="002C40FE" w:rsidP="00E605F5">
      <w:pPr>
        <w:tabs>
          <w:tab w:val="left" w:pos="0"/>
        </w:tabs>
        <w:overflowPunct/>
        <w:autoSpaceDE/>
        <w:autoSpaceDN/>
        <w:adjustRightInd/>
        <w:spacing w:after="0" w:line="360" w:lineRule="auto"/>
        <w:contextualSpacing/>
        <w:jc w:val="right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25</w:t>
      </w:r>
      <w:r w:rsidR="00A43B0C" w:rsidRPr="003207D9">
        <w:rPr>
          <w:sz w:val="28"/>
          <w:szCs w:val="28"/>
        </w:rPr>
        <w:t>.07</w:t>
      </w:r>
      <w:r w:rsidR="00931B63" w:rsidRPr="003207D9">
        <w:rPr>
          <w:sz w:val="28"/>
          <w:szCs w:val="28"/>
        </w:rPr>
        <w:t>.2019</w:t>
      </w:r>
    </w:p>
    <w:sectPr w:rsidR="00931B63" w:rsidRPr="00B1631E" w:rsidSect="00E605F5">
      <w:headerReference w:type="default" r:id="rId10"/>
      <w:pgSz w:w="11906" w:h="16838" w:code="9"/>
      <w:pgMar w:top="567" w:right="1134" w:bottom="1134" w:left="993" w:header="39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F78" w:rsidRDefault="00302F78" w:rsidP="001A41B4">
      <w:pPr>
        <w:spacing w:after="0"/>
      </w:pPr>
      <w:r>
        <w:separator/>
      </w:r>
    </w:p>
  </w:endnote>
  <w:endnote w:type="continuationSeparator" w:id="0">
    <w:p w:rsidR="00302F78" w:rsidRDefault="00302F78" w:rsidP="001A41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F78" w:rsidRDefault="00302F78" w:rsidP="001A41B4">
      <w:pPr>
        <w:spacing w:after="0"/>
      </w:pPr>
      <w:r>
        <w:separator/>
      </w:r>
    </w:p>
  </w:footnote>
  <w:footnote w:type="continuationSeparator" w:id="0">
    <w:p w:rsidR="00302F78" w:rsidRDefault="00302F78" w:rsidP="001A41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84" w:rsidRDefault="003D7284">
    <w:pPr>
      <w:pStyle w:val="a5"/>
      <w:jc w:val="center"/>
    </w:pPr>
  </w:p>
  <w:p w:rsidR="003D7284" w:rsidRDefault="003D72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1E12"/>
    <w:multiLevelType w:val="hybridMultilevel"/>
    <w:tmpl w:val="893A0480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154F3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CA7D98"/>
    <w:multiLevelType w:val="hybridMultilevel"/>
    <w:tmpl w:val="235E441E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945D8"/>
    <w:multiLevelType w:val="hybridMultilevel"/>
    <w:tmpl w:val="68B68EF2"/>
    <w:lvl w:ilvl="0" w:tplc="32961948">
      <w:start w:val="1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4762F7"/>
    <w:multiLevelType w:val="hybridMultilevel"/>
    <w:tmpl w:val="E306FE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5FD8"/>
    <w:multiLevelType w:val="hybridMultilevel"/>
    <w:tmpl w:val="4E02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748C5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2186B41"/>
    <w:multiLevelType w:val="hybridMultilevel"/>
    <w:tmpl w:val="25941C82"/>
    <w:lvl w:ilvl="0" w:tplc="EC344FF0">
      <w:start w:val="15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8C30B5"/>
    <w:multiLevelType w:val="hybridMultilevel"/>
    <w:tmpl w:val="7E7A93B0"/>
    <w:lvl w:ilvl="0" w:tplc="868051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BA461E"/>
    <w:multiLevelType w:val="hybridMultilevel"/>
    <w:tmpl w:val="7CE6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03AD9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9475A5"/>
    <w:multiLevelType w:val="hybridMultilevel"/>
    <w:tmpl w:val="DC1826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3686"/>
    <w:multiLevelType w:val="hybridMultilevel"/>
    <w:tmpl w:val="C8A0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83092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E84AC8"/>
    <w:multiLevelType w:val="hybridMultilevel"/>
    <w:tmpl w:val="2264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53088"/>
    <w:multiLevelType w:val="hybridMultilevel"/>
    <w:tmpl w:val="04C2D440"/>
    <w:lvl w:ilvl="0" w:tplc="1382B602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885"/>
    <w:rsid w:val="00003085"/>
    <w:rsid w:val="00007AC4"/>
    <w:rsid w:val="00007BA3"/>
    <w:rsid w:val="0001039F"/>
    <w:rsid w:val="00013773"/>
    <w:rsid w:val="000274B7"/>
    <w:rsid w:val="00030FE1"/>
    <w:rsid w:val="000310E3"/>
    <w:rsid w:val="0003200F"/>
    <w:rsid w:val="000332D4"/>
    <w:rsid w:val="0003773E"/>
    <w:rsid w:val="0004479B"/>
    <w:rsid w:val="000527F5"/>
    <w:rsid w:val="00064A32"/>
    <w:rsid w:val="00065222"/>
    <w:rsid w:val="00065748"/>
    <w:rsid w:val="000912E4"/>
    <w:rsid w:val="000933B0"/>
    <w:rsid w:val="000934A8"/>
    <w:rsid w:val="00097AC9"/>
    <w:rsid w:val="000C1BB5"/>
    <w:rsid w:val="000D0AE6"/>
    <w:rsid w:val="000D5426"/>
    <w:rsid w:val="000F1719"/>
    <w:rsid w:val="000F5FBF"/>
    <w:rsid w:val="000F64BC"/>
    <w:rsid w:val="00101E83"/>
    <w:rsid w:val="00104B75"/>
    <w:rsid w:val="001108FC"/>
    <w:rsid w:val="0011616E"/>
    <w:rsid w:val="0012425B"/>
    <w:rsid w:val="001243E6"/>
    <w:rsid w:val="00132859"/>
    <w:rsid w:val="001466A5"/>
    <w:rsid w:val="00156F43"/>
    <w:rsid w:val="00166DAD"/>
    <w:rsid w:val="0017053F"/>
    <w:rsid w:val="0018194A"/>
    <w:rsid w:val="00181E8C"/>
    <w:rsid w:val="00185558"/>
    <w:rsid w:val="00186B02"/>
    <w:rsid w:val="00191DB2"/>
    <w:rsid w:val="001A41B4"/>
    <w:rsid w:val="001B30ED"/>
    <w:rsid w:val="001C6E9A"/>
    <w:rsid w:val="001D2F17"/>
    <w:rsid w:val="001D6B0F"/>
    <w:rsid w:val="001E17F8"/>
    <w:rsid w:val="001F0D98"/>
    <w:rsid w:val="00202D4F"/>
    <w:rsid w:val="00205D5D"/>
    <w:rsid w:val="00206057"/>
    <w:rsid w:val="00226AE2"/>
    <w:rsid w:val="0022786B"/>
    <w:rsid w:val="00232A96"/>
    <w:rsid w:val="00234388"/>
    <w:rsid w:val="00234A20"/>
    <w:rsid w:val="002433A6"/>
    <w:rsid w:val="00246A76"/>
    <w:rsid w:val="00252751"/>
    <w:rsid w:val="002641EA"/>
    <w:rsid w:val="00270C68"/>
    <w:rsid w:val="00272007"/>
    <w:rsid w:val="00275D89"/>
    <w:rsid w:val="00277C01"/>
    <w:rsid w:val="002818C3"/>
    <w:rsid w:val="00286C29"/>
    <w:rsid w:val="00293196"/>
    <w:rsid w:val="00294532"/>
    <w:rsid w:val="002C0E17"/>
    <w:rsid w:val="002C134B"/>
    <w:rsid w:val="002C275E"/>
    <w:rsid w:val="002C40FE"/>
    <w:rsid w:val="002C7AF7"/>
    <w:rsid w:val="002F6173"/>
    <w:rsid w:val="00302F78"/>
    <w:rsid w:val="003121FB"/>
    <w:rsid w:val="00314346"/>
    <w:rsid w:val="003207D9"/>
    <w:rsid w:val="003242C9"/>
    <w:rsid w:val="003255CB"/>
    <w:rsid w:val="00333EBA"/>
    <w:rsid w:val="00343BAB"/>
    <w:rsid w:val="0035723B"/>
    <w:rsid w:val="00374FBF"/>
    <w:rsid w:val="003855FC"/>
    <w:rsid w:val="00394E7E"/>
    <w:rsid w:val="00396AEC"/>
    <w:rsid w:val="003A039C"/>
    <w:rsid w:val="003A2C2F"/>
    <w:rsid w:val="003B28A9"/>
    <w:rsid w:val="003B2FB5"/>
    <w:rsid w:val="003B38E3"/>
    <w:rsid w:val="003B7BAF"/>
    <w:rsid w:val="003C3607"/>
    <w:rsid w:val="003C794E"/>
    <w:rsid w:val="003D5FEB"/>
    <w:rsid w:val="003D7284"/>
    <w:rsid w:val="003E22CE"/>
    <w:rsid w:val="003E2897"/>
    <w:rsid w:val="003E48B2"/>
    <w:rsid w:val="003E734A"/>
    <w:rsid w:val="003F1D35"/>
    <w:rsid w:val="00404687"/>
    <w:rsid w:val="0041280A"/>
    <w:rsid w:val="004221D4"/>
    <w:rsid w:val="00424C39"/>
    <w:rsid w:val="0045232C"/>
    <w:rsid w:val="0045316B"/>
    <w:rsid w:val="004531F2"/>
    <w:rsid w:val="00456C42"/>
    <w:rsid w:val="00457AFC"/>
    <w:rsid w:val="00457F74"/>
    <w:rsid w:val="0047464A"/>
    <w:rsid w:val="0047521B"/>
    <w:rsid w:val="00476935"/>
    <w:rsid w:val="00490939"/>
    <w:rsid w:val="0049230A"/>
    <w:rsid w:val="0049275E"/>
    <w:rsid w:val="004A5B8A"/>
    <w:rsid w:val="004A7E8C"/>
    <w:rsid w:val="004B5C7F"/>
    <w:rsid w:val="004C239B"/>
    <w:rsid w:val="004C2C5C"/>
    <w:rsid w:val="004E2386"/>
    <w:rsid w:val="004E3A7F"/>
    <w:rsid w:val="004E7A0B"/>
    <w:rsid w:val="004F25F3"/>
    <w:rsid w:val="0050489C"/>
    <w:rsid w:val="005064A6"/>
    <w:rsid w:val="0050747E"/>
    <w:rsid w:val="0051145B"/>
    <w:rsid w:val="00512156"/>
    <w:rsid w:val="0051751C"/>
    <w:rsid w:val="005219A2"/>
    <w:rsid w:val="00523DDA"/>
    <w:rsid w:val="005259CF"/>
    <w:rsid w:val="00531660"/>
    <w:rsid w:val="0053488C"/>
    <w:rsid w:val="00543C29"/>
    <w:rsid w:val="00552687"/>
    <w:rsid w:val="005579E9"/>
    <w:rsid w:val="00560AB1"/>
    <w:rsid w:val="00582096"/>
    <w:rsid w:val="00582D94"/>
    <w:rsid w:val="00595BD7"/>
    <w:rsid w:val="005964C3"/>
    <w:rsid w:val="005E23AB"/>
    <w:rsid w:val="005E358A"/>
    <w:rsid w:val="005E4180"/>
    <w:rsid w:val="005E7B53"/>
    <w:rsid w:val="005F3043"/>
    <w:rsid w:val="005F72EB"/>
    <w:rsid w:val="005F7850"/>
    <w:rsid w:val="0060180A"/>
    <w:rsid w:val="00603163"/>
    <w:rsid w:val="006039D2"/>
    <w:rsid w:val="00607746"/>
    <w:rsid w:val="006271E7"/>
    <w:rsid w:val="00656DC7"/>
    <w:rsid w:val="00667493"/>
    <w:rsid w:val="0067011C"/>
    <w:rsid w:val="00680692"/>
    <w:rsid w:val="00696B9C"/>
    <w:rsid w:val="006A7BA6"/>
    <w:rsid w:val="006B4EAC"/>
    <w:rsid w:val="006C11B8"/>
    <w:rsid w:val="006C31B5"/>
    <w:rsid w:val="006C3B0C"/>
    <w:rsid w:val="006C68D8"/>
    <w:rsid w:val="006D1C66"/>
    <w:rsid w:val="006E30C3"/>
    <w:rsid w:val="006E4633"/>
    <w:rsid w:val="007044F2"/>
    <w:rsid w:val="00704931"/>
    <w:rsid w:val="00720718"/>
    <w:rsid w:val="0072696B"/>
    <w:rsid w:val="00727BB1"/>
    <w:rsid w:val="00736DF0"/>
    <w:rsid w:val="00753046"/>
    <w:rsid w:val="0075371B"/>
    <w:rsid w:val="00772AD2"/>
    <w:rsid w:val="007737BA"/>
    <w:rsid w:val="00780345"/>
    <w:rsid w:val="0078086B"/>
    <w:rsid w:val="007848C0"/>
    <w:rsid w:val="00787871"/>
    <w:rsid w:val="007C0413"/>
    <w:rsid w:val="007C6B23"/>
    <w:rsid w:val="007D2697"/>
    <w:rsid w:val="007D6EC1"/>
    <w:rsid w:val="007E2C06"/>
    <w:rsid w:val="007E5C37"/>
    <w:rsid w:val="007F73B8"/>
    <w:rsid w:val="007F799D"/>
    <w:rsid w:val="00803E3D"/>
    <w:rsid w:val="00811325"/>
    <w:rsid w:val="00814E5C"/>
    <w:rsid w:val="00816979"/>
    <w:rsid w:val="008201A8"/>
    <w:rsid w:val="00822349"/>
    <w:rsid w:val="008255F3"/>
    <w:rsid w:val="008475FC"/>
    <w:rsid w:val="00851324"/>
    <w:rsid w:val="00855BFD"/>
    <w:rsid w:val="008622D8"/>
    <w:rsid w:val="00864AFB"/>
    <w:rsid w:val="00872977"/>
    <w:rsid w:val="0089103F"/>
    <w:rsid w:val="008947F0"/>
    <w:rsid w:val="0089735C"/>
    <w:rsid w:val="008A0BC6"/>
    <w:rsid w:val="008B3C09"/>
    <w:rsid w:val="008B3FBA"/>
    <w:rsid w:val="008B57D9"/>
    <w:rsid w:val="008C2673"/>
    <w:rsid w:val="008D4DDB"/>
    <w:rsid w:val="008E306E"/>
    <w:rsid w:val="0090542E"/>
    <w:rsid w:val="00912585"/>
    <w:rsid w:val="00931B63"/>
    <w:rsid w:val="0094051D"/>
    <w:rsid w:val="00940F89"/>
    <w:rsid w:val="009448EE"/>
    <w:rsid w:val="00947475"/>
    <w:rsid w:val="00950F80"/>
    <w:rsid w:val="00954050"/>
    <w:rsid w:val="009620CB"/>
    <w:rsid w:val="00963333"/>
    <w:rsid w:val="009842C0"/>
    <w:rsid w:val="009907B3"/>
    <w:rsid w:val="009A4A8C"/>
    <w:rsid w:val="009C479A"/>
    <w:rsid w:val="009D1861"/>
    <w:rsid w:val="009D6CAF"/>
    <w:rsid w:val="00A231C9"/>
    <w:rsid w:val="00A43B0C"/>
    <w:rsid w:val="00A51EB3"/>
    <w:rsid w:val="00A54BD2"/>
    <w:rsid w:val="00A6479B"/>
    <w:rsid w:val="00A71CF1"/>
    <w:rsid w:val="00A8607B"/>
    <w:rsid w:val="00A86197"/>
    <w:rsid w:val="00A94769"/>
    <w:rsid w:val="00AA234E"/>
    <w:rsid w:val="00AA2ACE"/>
    <w:rsid w:val="00AA64D3"/>
    <w:rsid w:val="00AA686C"/>
    <w:rsid w:val="00AB164D"/>
    <w:rsid w:val="00AB46D3"/>
    <w:rsid w:val="00AB5EA4"/>
    <w:rsid w:val="00AB615B"/>
    <w:rsid w:val="00AB7B7A"/>
    <w:rsid w:val="00AD24F7"/>
    <w:rsid w:val="00AE4AB0"/>
    <w:rsid w:val="00AE6DDD"/>
    <w:rsid w:val="00AF0457"/>
    <w:rsid w:val="00AF1370"/>
    <w:rsid w:val="00AF757A"/>
    <w:rsid w:val="00B02DF9"/>
    <w:rsid w:val="00B033CE"/>
    <w:rsid w:val="00B049EF"/>
    <w:rsid w:val="00B1631E"/>
    <w:rsid w:val="00B17A00"/>
    <w:rsid w:val="00B24674"/>
    <w:rsid w:val="00B25D6C"/>
    <w:rsid w:val="00B33512"/>
    <w:rsid w:val="00B4071C"/>
    <w:rsid w:val="00B46B19"/>
    <w:rsid w:val="00B470E6"/>
    <w:rsid w:val="00B57C0D"/>
    <w:rsid w:val="00B61D9E"/>
    <w:rsid w:val="00B81217"/>
    <w:rsid w:val="00B872DA"/>
    <w:rsid w:val="00B8782A"/>
    <w:rsid w:val="00B94E73"/>
    <w:rsid w:val="00B950E6"/>
    <w:rsid w:val="00B95D96"/>
    <w:rsid w:val="00BE12CE"/>
    <w:rsid w:val="00BE6DBF"/>
    <w:rsid w:val="00BF27B8"/>
    <w:rsid w:val="00BF51B6"/>
    <w:rsid w:val="00BF6CEB"/>
    <w:rsid w:val="00C0591B"/>
    <w:rsid w:val="00C216B4"/>
    <w:rsid w:val="00C230C2"/>
    <w:rsid w:val="00C243C3"/>
    <w:rsid w:val="00C26C42"/>
    <w:rsid w:val="00C3182C"/>
    <w:rsid w:val="00C325DD"/>
    <w:rsid w:val="00C47C6B"/>
    <w:rsid w:val="00C540FA"/>
    <w:rsid w:val="00C61A29"/>
    <w:rsid w:val="00C704C3"/>
    <w:rsid w:val="00C74348"/>
    <w:rsid w:val="00C75002"/>
    <w:rsid w:val="00C779C3"/>
    <w:rsid w:val="00C8298C"/>
    <w:rsid w:val="00C94016"/>
    <w:rsid w:val="00C951A4"/>
    <w:rsid w:val="00CA34B4"/>
    <w:rsid w:val="00CA577A"/>
    <w:rsid w:val="00CB08F3"/>
    <w:rsid w:val="00CB0A79"/>
    <w:rsid w:val="00CB5C79"/>
    <w:rsid w:val="00CD047E"/>
    <w:rsid w:val="00CE4112"/>
    <w:rsid w:val="00CE69FF"/>
    <w:rsid w:val="00CE78D1"/>
    <w:rsid w:val="00CF4F61"/>
    <w:rsid w:val="00D11EF8"/>
    <w:rsid w:val="00D2689E"/>
    <w:rsid w:val="00D26E6D"/>
    <w:rsid w:val="00D31E59"/>
    <w:rsid w:val="00D360B2"/>
    <w:rsid w:val="00D448DD"/>
    <w:rsid w:val="00D55196"/>
    <w:rsid w:val="00D648F7"/>
    <w:rsid w:val="00D64D3E"/>
    <w:rsid w:val="00D74717"/>
    <w:rsid w:val="00D772D6"/>
    <w:rsid w:val="00D822DB"/>
    <w:rsid w:val="00D86167"/>
    <w:rsid w:val="00D90703"/>
    <w:rsid w:val="00D94C75"/>
    <w:rsid w:val="00DB4ED7"/>
    <w:rsid w:val="00DC22CB"/>
    <w:rsid w:val="00DC62F4"/>
    <w:rsid w:val="00DD28D4"/>
    <w:rsid w:val="00DE02A0"/>
    <w:rsid w:val="00DE0587"/>
    <w:rsid w:val="00DF0F6D"/>
    <w:rsid w:val="00DF16F4"/>
    <w:rsid w:val="00DF5DE7"/>
    <w:rsid w:val="00E04401"/>
    <w:rsid w:val="00E13FA5"/>
    <w:rsid w:val="00E148B2"/>
    <w:rsid w:val="00E26F97"/>
    <w:rsid w:val="00E428C3"/>
    <w:rsid w:val="00E43A6C"/>
    <w:rsid w:val="00E5218B"/>
    <w:rsid w:val="00E605F5"/>
    <w:rsid w:val="00E619EE"/>
    <w:rsid w:val="00E65687"/>
    <w:rsid w:val="00E7672A"/>
    <w:rsid w:val="00E80718"/>
    <w:rsid w:val="00E81861"/>
    <w:rsid w:val="00E81885"/>
    <w:rsid w:val="00E828FF"/>
    <w:rsid w:val="00E9230F"/>
    <w:rsid w:val="00E92AD0"/>
    <w:rsid w:val="00EB6D79"/>
    <w:rsid w:val="00ED2B7C"/>
    <w:rsid w:val="00EE30CA"/>
    <w:rsid w:val="00EE5633"/>
    <w:rsid w:val="00EF252F"/>
    <w:rsid w:val="00EF4C9B"/>
    <w:rsid w:val="00EF700B"/>
    <w:rsid w:val="00F01ADD"/>
    <w:rsid w:val="00F03E5C"/>
    <w:rsid w:val="00F146E2"/>
    <w:rsid w:val="00F152AA"/>
    <w:rsid w:val="00F17966"/>
    <w:rsid w:val="00F4295E"/>
    <w:rsid w:val="00F44E19"/>
    <w:rsid w:val="00F520CB"/>
    <w:rsid w:val="00F61E0E"/>
    <w:rsid w:val="00F65394"/>
    <w:rsid w:val="00F86833"/>
    <w:rsid w:val="00F86CF6"/>
    <w:rsid w:val="00F912B2"/>
    <w:rsid w:val="00F94993"/>
    <w:rsid w:val="00FA118E"/>
    <w:rsid w:val="00FA44B1"/>
    <w:rsid w:val="00FA77D0"/>
    <w:rsid w:val="00FC0B60"/>
    <w:rsid w:val="00FC1153"/>
    <w:rsid w:val="00FC3C52"/>
    <w:rsid w:val="00FC3E4E"/>
    <w:rsid w:val="00FC66F9"/>
    <w:rsid w:val="00FC69CA"/>
    <w:rsid w:val="00FD4AA1"/>
    <w:rsid w:val="00FE0E99"/>
    <w:rsid w:val="00FE570C"/>
    <w:rsid w:val="00FF5646"/>
    <w:rsid w:val="00FF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85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4A20"/>
    <w:pPr>
      <w:keepNext/>
      <w:overflowPunct/>
      <w:autoSpaceDE/>
      <w:autoSpaceDN/>
      <w:adjustRightInd/>
      <w:spacing w:before="24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885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rsid w:val="00E81885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188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05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51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951A4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727BB1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727BB1"/>
    <w:rPr>
      <w:b/>
      <w:bCs/>
      <w:color w:val="000000"/>
      <w:spacing w:val="3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727BB1"/>
    <w:pPr>
      <w:widowControl w:val="0"/>
      <w:shd w:val="clear" w:color="auto" w:fill="FFFFFF"/>
      <w:overflowPunct/>
      <w:autoSpaceDE/>
      <w:autoSpaceDN/>
      <w:adjustRightInd/>
      <w:spacing w:after="0" w:line="197" w:lineRule="exact"/>
      <w:ind w:hanging="120"/>
      <w:jc w:val="left"/>
    </w:pPr>
    <w:rPr>
      <w:spacing w:val="1"/>
      <w:sz w:val="15"/>
      <w:szCs w:val="15"/>
    </w:rPr>
  </w:style>
  <w:style w:type="paragraph" w:styleId="ab">
    <w:name w:val="Normal (Web)"/>
    <w:basedOn w:val="a"/>
    <w:uiPriority w:val="99"/>
    <w:unhideWhenUsed/>
    <w:rsid w:val="00851324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A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B2FB5"/>
    <w:rPr>
      <w:color w:val="0000FF" w:themeColor="hyperlink"/>
      <w:u w:val="single"/>
    </w:rPr>
  </w:style>
  <w:style w:type="table" w:styleId="ad">
    <w:name w:val="Table Grid"/>
    <w:basedOn w:val="a1"/>
    <w:rsid w:val="00DE02A0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B8782A"/>
    <w:rPr>
      <w:i/>
      <w:iCs/>
    </w:rPr>
  </w:style>
  <w:style w:type="paragraph" w:styleId="af">
    <w:name w:val="No Spacing"/>
    <w:uiPriority w:val="1"/>
    <w:qFormat/>
    <w:rsid w:val="00B878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32D4"/>
  </w:style>
  <w:style w:type="paragraph" w:styleId="af0">
    <w:name w:val="Balloon Text"/>
    <w:basedOn w:val="a"/>
    <w:link w:val="af1"/>
    <w:uiPriority w:val="99"/>
    <w:semiHidden/>
    <w:unhideWhenUsed/>
    <w:rsid w:val="00D94C7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4C75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A039C"/>
    <w:rPr>
      <w:b/>
      <w:bCs/>
    </w:rPr>
  </w:style>
  <w:style w:type="character" w:customStyle="1" w:styleId="20">
    <w:name w:val="Основной текст (2)_"/>
    <w:basedOn w:val="a0"/>
    <w:link w:val="21"/>
    <w:rsid w:val="0011616E"/>
    <w:rPr>
      <w:b/>
      <w:bCs/>
      <w:spacing w:val="-6"/>
      <w:sz w:val="74"/>
      <w:szCs w:val="7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616E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-6"/>
      <w:sz w:val="74"/>
      <w:szCs w:val="74"/>
    </w:rPr>
  </w:style>
  <w:style w:type="character" w:customStyle="1" w:styleId="3">
    <w:name w:val="Основной текст (3)"/>
    <w:basedOn w:val="a0"/>
    <w:rsid w:val="00E767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FontStyle25">
    <w:name w:val="Font Style25"/>
    <w:basedOn w:val="a0"/>
    <w:rsid w:val="00931B63"/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C2%E7%FF%F2%EA%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8700-DC4A-49FF-85DD-DC56A818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samikova</dc:creator>
  <cp:lastModifiedBy>user</cp:lastModifiedBy>
  <cp:revision>6</cp:revision>
  <cp:lastPrinted>2018-12-24T10:38:00Z</cp:lastPrinted>
  <dcterms:created xsi:type="dcterms:W3CDTF">2019-07-25T03:40:00Z</dcterms:created>
  <dcterms:modified xsi:type="dcterms:W3CDTF">2019-07-25T06:44:00Z</dcterms:modified>
</cp:coreProperties>
</file>